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6326"/>
      </w:tblGrid>
      <w:tr w:rsidR="006446BA" w14:paraId="038C7DE9" w14:textId="77777777" w:rsidTr="005D4EFF">
        <w:trPr>
          <w:trHeight w:val="253"/>
        </w:trPr>
        <w:tc>
          <w:tcPr>
            <w:tcW w:w="2690" w:type="dxa"/>
          </w:tcPr>
          <w:p w14:paraId="071E5E9E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Document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6326" w:type="dxa"/>
          </w:tcPr>
          <w:p w14:paraId="332091F7" w14:textId="145C0236" w:rsidR="006446BA" w:rsidRDefault="00D53CBC" w:rsidP="005D4EFF">
            <w:pPr>
              <w:pStyle w:val="TableParagraph"/>
              <w:spacing w:line="234" w:lineRule="exact"/>
              <w:ind w:left="105"/>
            </w:pPr>
            <w:r>
              <w:t xml:space="preserve">Tourist &amp; Heritage Operator </w:t>
            </w:r>
            <w:r w:rsidR="006446BA">
              <w:t>Safety</w:t>
            </w:r>
            <w:r w:rsidR="006446BA">
              <w:rPr>
                <w:spacing w:val="-5"/>
              </w:rPr>
              <w:t xml:space="preserve"> </w:t>
            </w:r>
            <w:r w:rsidR="006446BA">
              <w:t>Performance</w:t>
            </w:r>
            <w:r w:rsidR="006446BA">
              <w:rPr>
                <w:spacing w:val="-4"/>
              </w:rPr>
              <w:t xml:space="preserve"> </w:t>
            </w:r>
            <w:r w:rsidR="006446BA">
              <w:t>Report</w:t>
            </w:r>
          </w:p>
        </w:tc>
      </w:tr>
      <w:tr w:rsidR="006446BA" w14:paraId="15230E30" w14:textId="77777777" w:rsidTr="005D4EFF">
        <w:trPr>
          <w:trHeight w:val="251"/>
        </w:trPr>
        <w:tc>
          <w:tcPr>
            <w:tcW w:w="2690" w:type="dxa"/>
          </w:tcPr>
          <w:p w14:paraId="3FC70A91" w14:textId="77777777" w:rsidR="006446BA" w:rsidRDefault="006446BA" w:rsidP="005D4EF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Document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6326" w:type="dxa"/>
          </w:tcPr>
          <w:p w14:paraId="51ED3BFC" w14:textId="77777777" w:rsidR="006446BA" w:rsidRDefault="006446BA" w:rsidP="005D4EFF">
            <w:pPr>
              <w:pStyle w:val="TableParagraph"/>
              <w:spacing w:line="232" w:lineRule="exact"/>
              <w:ind w:left="105"/>
            </w:pPr>
            <w:r>
              <w:t>R- 0000X</w:t>
            </w:r>
          </w:p>
        </w:tc>
      </w:tr>
    </w:tbl>
    <w:p w14:paraId="7CE40088" w14:textId="77777777" w:rsidR="006446BA" w:rsidRDefault="006446BA" w:rsidP="006446BA">
      <w:pPr>
        <w:pStyle w:val="BodyText"/>
        <w:rPr>
          <w:sz w:val="20"/>
        </w:rPr>
      </w:pPr>
    </w:p>
    <w:p w14:paraId="51F54AFB" w14:textId="77777777" w:rsidR="006446BA" w:rsidRDefault="006446BA" w:rsidP="006446BA">
      <w:pPr>
        <w:pStyle w:val="BodyText"/>
        <w:rPr>
          <w:sz w:val="20"/>
        </w:rPr>
      </w:pPr>
    </w:p>
    <w:p w14:paraId="4A4A567A" w14:textId="77777777" w:rsidR="006446BA" w:rsidRDefault="006446BA" w:rsidP="006446BA">
      <w:pPr>
        <w:pStyle w:val="BodyText"/>
        <w:rPr>
          <w:sz w:val="20"/>
        </w:rPr>
      </w:pPr>
    </w:p>
    <w:p w14:paraId="20E45140" w14:textId="77777777" w:rsidR="006446BA" w:rsidRDefault="006446BA" w:rsidP="006446BA">
      <w:pPr>
        <w:pStyle w:val="BodyText"/>
        <w:rPr>
          <w:sz w:val="20"/>
        </w:rPr>
      </w:pPr>
    </w:p>
    <w:p w14:paraId="720DD04D" w14:textId="635DD789" w:rsidR="006446BA" w:rsidRDefault="006446BA" w:rsidP="006446BA">
      <w:pPr>
        <w:spacing w:before="211"/>
        <w:ind w:left="3842" w:right="3982"/>
        <w:jc w:val="center"/>
        <w:rPr>
          <w:b/>
          <w:sz w:val="32"/>
        </w:rPr>
      </w:pPr>
      <w:r>
        <w:rPr>
          <w:b/>
          <w:sz w:val="32"/>
        </w:rPr>
        <w:t>Insert</w:t>
      </w:r>
      <w:r>
        <w:rPr>
          <w:b/>
          <w:spacing w:val="-4"/>
          <w:sz w:val="32"/>
        </w:rPr>
        <w:t xml:space="preserve"> </w:t>
      </w:r>
      <w:r w:rsidR="00D53CBC">
        <w:rPr>
          <w:b/>
          <w:spacing w:val="-4"/>
          <w:sz w:val="32"/>
        </w:rPr>
        <w:t xml:space="preserve">Tourist &amp; Heritage </w:t>
      </w:r>
      <w:r>
        <w:rPr>
          <w:b/>
          <w:sz w:val="32"/>
        </w:rPr>
        <w:t>Operator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Name</w:t>
      </w:r>
    </w:p>
    <w:p w14:paraId="16FD01D3" w14:textId="77777777" w:rsidR="006446BA" w:rsidRDefault="006446BA" w:rsidP="006446BA">
      <w:pPr>
        <w:pStyle w:val="BodyText"/>
        <w:rPr>
          <w:b/>
          <w:sz w:val="36"/>
        </w:rPr>
      </w:pPr>
    </w:p>
    <w:p w14:paraId="033BCC34" w14:textId="77777777" w:rsidR="006446BA" w:rsidRDefault="006446BA" w:rsidP="006446BA">
      <w:pPr>
        <w:pStyle w:val="BodyText"/>
        <w:spacing w:before="207"/>
        <w:ind w:left="3842" w:right="3979"/>
        <w:jc w:val="center"/>
      </w:pPr>
      <w:r>
        <w:t>Insert Logo</w:t>
      </w:r>
      <w:r>
        <w:rPr>
          <w:spacing w:val="-3"/>
        </w:rPr>
        <w:t xml:space="preserve"> </w:t>
      </w:r>
      <w:proofErr w:type="gramStart"/>
      <w:r>
        <w:t>here</w:t>
      </w:r>
      <w:proofErr w:type="gramEnd"/>
    </w:p>
    <w:p w14:paraId="2815A47C" w14:textId="77777777" w:rsidR="006446BA" w:rsidRDefault="006446BA" w:rsidP="006446BA">
      <w:pPr>
        <w:pStyle w:val="BodyText"/>
        <w:rPr>
          <w:sz w:val="20"/>
        </w:rPr>
      </w:pPr>
    </w:p>
    <w:p w14:paraId="6153E85D" w14:textId="77777777" w:rsidR="006446BA" w:rsidRDefault="006446BA" w:rsidP="006446BA">
      <w:pPr>
        <w:pStyle w:val="BodyText"/>
        <w:rPr>
          <w:sz w:val="20"/>
        </w:rPr>
      </w:pPr>
    </w:p>
    <w:p w14:paraId="6B0614EB" w14:textId="77777777" w:rsidR="006446BA" w:rsidRDefault="006446BA" w:rsidP="006446BA">
      <w:pPr>
        <w:pStyle w:val="BodyText"/>
        <w:rPr>
          <w:sz w:val="20"/>
        </w:rPr>
      </w:pPr>
    </w:p>
    <w:p w14:paraId="635D731B" w14:textId="77777777" w:rsidR="006446BA" w:rsidRDefault="006446BA" w:rsidP="006446BA">
      <w:pPr>
        <w:pStyle w:val="BodyText"/>
        <w:rPr>
          <w:sz w:val="20"/>
        </w:rPr>
      </w:pPr>
    </w:p>
    <w:p w14:paraId="1315B6D7" w14:textId="77777777" w:rsidR="006446BA" w:rsidRDefault="006446BA" w:rsidP="006446BA">
      <w:pPr>
        <w:pStyle w:val="BodyText"/>
        <w:spacing w:before="6"/>
        <w:rPr>
          <w:sz w:val="11"/>
        </w:rPr>
      </w:pPr>
    </w:p>
    <w:tbl>
      <w:tblPr>
        <w:tblW w:w="0" w:type="auto"/>
        <w:tblInd w:w="10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6"/>
      </w:tblGrid>
      <w:tr w:rsidR="006446BA" w14:paraId="7591EA56" w14:textId="77777777" w:rsidTr="005D4EFF">
        <w:trPr>
          <w:trHeight w:val="376"/>
        </w:trPr>
        <w:tc>
          <w:tcPr>
            <w:tcW w:w="3816" w:type="dxa"/>
          </w:tcPr>
          <w:p w14:paraId="43141C63" w14:textId="77777777" w:rsidR="006446BA" w:rsidRDefault="006446BA" w:rsidP="005D4EFF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Safety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Performance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Report:</w:t>
            </w:r>
          </w:p>
        </w:tc>
      </w:tr>
      <w:tr w:rsidR="006446BA" w14:paraId="6AAF7667" w14:textId="77777777" w:rsidTr="005D4EFF">
        <w:trPr>
          <w:trHeight w:val="376"/>
        </w:trPr>
        <w:tc>
          <w:tcPr>
            <w:tcW w:w="3816" w:type="dxa"/>
          </w:tcPr>
          <w:p w14:paraId="79D7E66A" w14:textId="77777777" w:rsidR="006446BA" w:rsidRDefault="006446BA" w:rsidP="005D4EFF">
            <w:pPr>
              <w:pStyle w:val="TableParagraph"/>
              <w:spacing w:before="123" w:line="233" w:lineRule="exact"/>
              <w:ind w:left="50"/>
              <w:rPr>
                <w:b/>
              </w:rPr>
            </w:pPr>
            <w:r>
              <w:rPr>
                <w:b/>
              </w:rPr>
              <w:t>Period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Covered:</w:t>
            </w:r>
          </w:p>
        </w:tc>
      </w:tr>
    </w:tbl>
    <w:p w14:paraId="685E3E08" w14:textId="77777777" w:rsidR="006446BA" w:rsidRDefault="006446BA" w:rsidP="006446BA">
      <w:pPr>
        <w:pStyle w:val="BodyText"/>
        <w:rPr>
          <w:sz w:val="20"/>
        </w:rPr>
      </w:pPr>
    </w:p>
    <w:p w14:paraId="027EB956" w14:textId="77777777" w:rsidR="006446BA" w:rsidRDefault="006446BA" w:rsidP="006446BA">
      <w:pPr>
        <w:pStyle w:val="BodyText"/>
        <w:rPr>
          <w:sz w:val="20"/>
        </w:rPr>
      </w:pPr>
    </w:p>
    <w:p w14:paraId="5298D874" w14:textId="77777777" w:rsidR="006446BA" w:rsidRDefault="006446BA" w:rsidP="006446BA">
      <w:pPr>
        <w:pStyle w:val="BodyText"/>
        <w:rPr>
          <w:sz w:val="20"/>
        </w:rPr>
      </w:pPr>
    </w:p>
    <w:p w14:paraId="4CB4CD88" w14:textId="77777777" w:rsidR="006446BA" w:rsidRDefault="006446BA" w:rsidP="006446BA">
      <w:pPr>
        <w:pStyle w:val="BodyText"/>
        <w:rPr>
          <w:sz w:val="20"/>
        </w:rPr>
      </w:pPr>
    </w:p>
    <w:p w14:paraId="4F3DC0C2" w14:textId="77777777" w:rsidR="006446BA" w:rsidRDefault="006446BA" w:rsidP="006446BA">
      <w:pPr>
        <w:pStyle w:val="BodyText"/>
        <w:rPr>
          <w:sz w:val="20"/>
        </w:rPr>
      </w:pPr>
    </w:p>
    <w:p w14:paraId="0F18B0F7" w14:textId="77777777" w:rsidR="006446BA" w:rsidRDefault="006446BA" w:rsidP="006446BA">
      <w:pPr>
        <w:pStyle w:val="BodyText"/>
        <w:rPr>
          <w:sz w:val="20"/>
        </w:rPr>
      </w:pPr>
    </w:p>
    <w:p w14:paraId="4149A914" w14:textId="77777777" w:rsidR="006446BA" w:rsidRDefault="006446BA" w:rsidP="006446BA">
      <w:pPr>
        <w:pStyle w:val="BodyText"/>
        <w:rPr>
          <w:sz w:val="20"/>
        </w:rPr>
      </w:pPr>
    </w:p>
    <w:p w14:paraId="41E84AB1" w14:textId="77777777" w:rsidR="006446BA" w:rsidRDefault="006446BA" w:rsidP="006446BA">
      <w:pPr>
        <w:pStyle w:val="BodyText"/>
        <w:rPr>
          <w:sz w:val="20"/>
        </w:rPr>
      </w:pPr>
    </w:p>
    <w:p w14:paraId="07864DC2" w14:textId="77777777" w:rsidR="006446BA" w:rsidRDefault="006446BA" w:rsidP="006446BA">
      <w:pPr>
        <w:pStyle w:val="BodyText"/>
        <w:rPr>
          <w:sz w:val="20"/>
        </w:rPr>
      </w:pPr>
    </w:p>
    <w:p w14:paraId="4661BCB4" w14:textId="77777777" w:rsidR="006446BA" w:rsidRDefault="006446BA" w:rsidP="006446BA">
      <w:pPr>
        <w:pStyle w:val="BodyText"/>
        <w:rPr>
          <w:sz w:val="20"/>
        </w:rPr>
      </w:pPr>
    </w:p>
    <w:p w14:paraId="2E912C32" w14:textId="77777777" w:rsidR="006446BA" w:rsidRDefault="006446BA" w:rsidP="006446BA">
      <w:pPr>
        <w:pStyle w:val="BodyText"/>
        <w:rPr>
          <w:sz w:val="20"/>
        </w:rPr>
      </w:pPr>
    </w:p>
    <w:p w14:paraId="125935BC" w14:textId="77777777" w:rsidR="006446BA" w:rsidRDefault="006446BA" w:rsidP="006446BA">
      <w:pPr>
        <w:pStyle w:val="BodyText"/>
        <w:rPr>
          <w:sz w:val="20"/>
        </w:rPr>
      </w:pPr>
    </w:p>
    <w:p w14:paraId="036F3049" w14:textId="77777777" w:rsidR="006446BA" w:rsidRDefault="006446BA" w:rsidP="006446BA">
      <w:pPr>
        <w:pStyle w:val="BodyText"/>
        <w:rPr>
          <w:sz w:val="20"/>
        </w:rPr>
      </w:pPr>
    </w:p>
    <w:p w14:paraId="5B9C22D4" w14:textId="77777777" w:rsidR="006446BA" w:rsidRDefault="006446BA" w:rsidP="006446BA">
      <w:pPr>
        <w:pStyle w:val="BodyText"/>
        <w:rPr>
          <w:sz w:val="20"/>
        </w:rPr>
      </w:pPr>
    </w:p>
    <w:p w14:paraId="0FF115B5" w14:textId="77777777" w:rsidR="006446BA" w:rsidRDefault="006446BA" w:rsidP="006446BA">
      <w:pPr>
        <w:pStyle w:val="BodyText"/>
        <w:rPr>
          <w:sz w:val="20"/>
        </w:rPr>
      </w:pPr>
    </w:p>
    <w:p w14:paraId="2EDA6971" w14:textId="77777777" w:rsidR="006446BA" w:rsidRDefault="006446BA" w:rsidP="006446BA">
      <w:pPr>
        <w:pStyle w:val="BodyText"/>
        <w:rPr>
          <w:sz w:val="20"/>
        </w:rPr>
      </w:pPr>
    </w:p>
    <w:p w14:paraId="0C0BDFBB" w14:textId="77777777" w:rsidR="006446BA" w:rsidRDefault="006446BA" w:rsidP="006446BA">
      <w:pPr>
        <w:pStyle w:val="BodyText"/>
        <w:rPr>
          <w:sz w:val="20"/>
        </w:rPr>
      </w:pPr>
    </w:p>
    <w:p w14:paraId="3E92CDF1" w14:textId="77777777" w:rsidR="006446BA" w:rsidRDefault="006446BA" w:rsidP="006446BA">
      <w:pPr>
        <w:pStyle w:val="BodyText"/>
        <w:rPr>
          <w:sz w:val="20"/>
        </w:rPr>
      </w:pPr>
    </w:p>
    <w:p w14:paraId="20F37B8E" w14:textId="77777777" w:rsidR="006446BA" w:rsidRDefault="006446BA" w:rsidP="006446BA">
      <w:pPr>
        <w:pStyle w:val="BodyText"/>
        <w:rPr>
          <w:sz w:val="20"/>
        </w:rPr>
      </w:pPr>
    </w:p>
    <w:p w14:paraId="37D7CABB" w14:textId="77777777" w:rsidR="006446BA" w:rsidRDefault="006446BA" w:rsidP="006446BA">
      <w:pPr>
        <w:pStyle w:val="BodyText"/>
        <w:rPr>
          <w:sz w:val="20"/>
        </w:rPr>
      </w:pPr>
    </w:p>
    <w:p w14:paraId="6C894119" w14:textId="77777777" w:rsidR="006446BA" w:rsidRDefault="006446BA" w:rsidP="006446BA">
      <w:pPr>
        <w:pStyle w:val="BodyText"/>
        <w:rPr>
          <w:sz w:val="20"/>
        </w:rPr>
      </w:pPr>
    </w:p>
    <w:p w14:paraId="68933BC3" w14:textId="77777777" w:rsidR="006446BA" w:rsidRDefault="006446BA" w:rsidP="006446BA">
      <w:pPr>
        <w:pStyle w:val="BodyText"/>
        <w:rPr>
          <w:sz w:val="20"/>
        </w:rPr>
      </w:pPr>
    </w:p>
    <w:tbl>
      <w:tblPr>
        <w:tblStyle w:val="TableGrid"/>
        <w:tblpPr w:leftFromText="180" w:rightFromText="180" w:vertAnchor="text" w:horzAnchor="page" w:tblpX="1334" w:tblpY="4"/>
        <w:tblW w:w="0" w:type="auto"/>
        <w:tblLook w:val="04A0" w:firstRow="1" w:lastRow="0" w:firstColumn="1" w:lastColumn="0" w:noHBand="0" w:noVBand="1"/>
      </w:tblPr>
      <w:tblGrid>
        <w:gridCol w:w="9085"/>
      </w:tblGrid>
      <w:tr w:rsidR="006446BA" w14:paraId="72887EFF" w14:textId="77777777" w:rsidTr="005D4EFF">
        <w:trPr>
          <w:trHeight w:val="608"/>
        </w:trPr>
        <w:tc>
          <w:tcPr>
            <w:tcW w:w="9085" w:type="dxa"/>
          </w:tcPr>
          <w:p w14:paraId="7368A664" w14:textId="77777777" w:rsidR="006446BA" w:rsidRDefault="006446BA" w:rsidP="005D4EFF">
            <w:pPr>
              <w:pStyle w:val="BodyText"/>
              <w:rPr>
                <w:sz w:val="20"/>
              </w:rPr>
            </w:pPr>
          </w:p>
          <w:p w14:paraId="10C44284" w14:textId="77777777" w:rsidR="006446BA" w:rsidRDefault="006446BA" w:rsidP="005D4EFF">
            <w:pPr>
              <w:rPr>
                <w:i/>
              </w:rPr>
            </w:pP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purposes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guidance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users,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italic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text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used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areas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8"/>
              </w:rPr>
              <w:t xml:space="preserve">        </w:t>
            </w:r>
            <w:r>
              <w:rPr>
                <w:i/>
              </w:rPr>
              <w:t>assistance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examples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throughout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example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template.</w:t>
            </w:r>
          </w:p>
          <w:p w14:paraId="543882EA" w14:textId="77777777" w:rsidR="006446BA" w:rsidRDefault="006446BA" w:rsidP="005D4EFF">
            <w:pPr>
              <w:pStyle w:val="BodyText"/>
              <w:rPr>
                <w:sz w:val="20"/>
              </w:rPr>
            </w:pPr>
          </w:p>
          <w:p w14:paraId="1703375B" w14:textId="77777777" w:rsidR="006446BA" w:rsidRDefault="006446BA" w:rsidP="005D4EFF">
            <w:pPr>
              <w:pStyle w:val="BodyText"/>
              <w:rPr>
                <w:sz w:val="20"/>
              </w:rPr>
            </w:pPr>
          </w:p>
          <w:p w14:paraId="716F6A8F" w14:textId="77777777" w:rsidR="006446BA" w:rsidRDefault="006446BA" w:rsidP="005D4EFF">
            <w:pPr>
              <w:pStyle w:val="BodyText"/>
              <w:rPr>
                <w:sz w:val="20"/>
              </w:rPr>
            </w:pPr>
          </w:p>
          <w:p w14:paraId="5A57DB3F" w14:textId="77777777" w:rsidR="006446BA" w:rsidRDefault="006446BA" w:rsidP="005D4EFF">
            <w:pPr>
              <w:pStyle w:val="BodyText"/>
              <w:rPr>
                <w:sz w:val="20"/>
              </w:rPr>
            </w:pPr>
          </w:p>
          <w:p w14:paraId="7782DDEB" w14:textId="77777777" w:rsidR="006446BA" w:rsidRDefault="006446BA" w:rsidP="005D4EFF">
            <w:pPr>
              <w:pStyle w:val="BodyText"/>
              <w:rPr>
                <w:sz w:val="20"/>
              </w:rPr>
            </w:pPr>
          </w:p>
        </w:tc>
      </w:tr>
    </w:tbl>
    <w:p w14:paraId="797CFBF0" w14:textId="77777777" w:rsidR="006446BA" w:rsidRDefault="006446BA" w:rsidP="006446BA">
      <w:pPr>
        <w:pStyle w:val="BodyText"/>
        <w:rPr>
          <w:sz w:val="20"/>
        </w:rPr>
      </w:pPr>
    </w:p>
    <w:p w14:paraId="4ADA1767" w14:textId="77777777" w:rsidR="006446BA" w:rsidRDefault="006446BA" w:rsidP="006446BA">
      <w:pPr>
        <w:pStyle w:val="BodyText"/>
        <w:rPr>
          <w:sz w:val="20"/>
        </w:rPr>
      </w:pPr>
    </w:p>
    <w:p w14:paraId="2BC0B5F1" w14:textId="77777777" w:rsidR="006446BA" w:rsidRDefault="006446BA" w:rsidP="006446BA">
      <w:pPr>
        <w:pStyle w:val="BodyText"/>
        <w:rPr>
          <w:sz w:val="20"/>
        </w:rPr>
      </w:pPr>
    </w:p>
    <w:p w14:paraId="1B10AB21" w14:textId="77777777" w:rsidR="006446BA" w:rsidRDefault="006446BA" w:rsidP="006446BA">
      <w:pPr>
        <w:pStyle w:val="BodyText"/>
        <w:rPr>
          <w:sz w:val="20"/>
        </w:rPr>
      </w:pPr>
    </w:p>
    <w:p w14:paraId="6981DCE3" w14:textId="77777777" w:rsidR="006446BA" w:rsidRDefault="006446BA" w:rsidP="006446BA">
      <w:pPr>
        <w:pStyle w:val="BodyText"/>
        <w:rPr>
          <w:sz w:val="20"/>
        </w:rPr>
      </w:pPr>
    </w:p>
    <w:p w14:paraId="3603F0BE" w14:textId="77777777" w:rsidR="006446BA" w:rsidRDefault="006446BA" w:rsidP="006446BA">
      <w:pPr>
        <w:pStyle w:val="BodyText"/>
        <w:rPr>
          <w:sz w:val="20"/>
        </w:rPr>
      </w:pPr>
    </w:p>
    <w:p w14:paraId="503781AA" w14:textId="77777777" w:rsidR="006446BA" w:rsidRDefault="006446BA" w:rsidP="006446BA">
      <w:pPr>
        <w:pStyle w:val="BodyText"/>
        <w:rPr>
          <w:sz w:val="20"/>
        </w:rPr>
      </w:pPr>
    </w:p>
    <w:p w14:paraId="7C762C06" w14:textId="77777777" w:rsidR="006446BA" w:rsidRDefault="006446BA" w:rsidP="006446BA">
      <w:pPr>
        <w:pStyle w:val="BodyText"/>
        <w:rPr>
          <w:sz w:val="20"/>
        </w:rPr>
      </w:pPr>
    </w:p>
    <w:p w14:paraId="5C83D724" w14:textId="77777777" w:rsidR="006446BA" w:rsidRDefault="006446BA" w:rsidP="006446BA">
      <w:pPr>
        <w:pStyle w:val="BodyText"/>
        <w:rPr>
          <w:sz w:val="20"/>
        </w:rPr>
      </w:pPr>
    </w:p>
    <w:p w14:paraId="48E16EBF" w14:textId="77777777" w:rsidR="006446BA" w:rsidRDefault="006446BA" w:rsidP="006446BA">
      <w:pPr>
        <w:pStyle w:val="BodyText"/>
        <w:rPr>
          <w:sz w:val="20"/>
        </w:rPr>
      </w:pPr>
    </w:p>
    <w:p w14:paraId="0B627A18" w14:textId="77777777" w:rsidR="006446BA" w:rsidRDefault="006446BA" w:rsidP="006446BA">
      <w:pPr>
        <w:pStyle w:val="BodyText"/>
        <w:rPr>
          <w:sz w:val="20"/>
        </w:rPr>
      </w:pPr>
    </w:p>
    <w:p w14:paraId="5BF2A2FD" w14:textId="77777777" w:rsidR="006446BA" w:rsidRDefault="006446BA" w:rsidP="006446BA">
      <w:pPr>
        <w:pStyle w:val="BodyText"/>
        <w:rPr>
          <w:sz w:val="20"/>
        </w:rPr>
      </w:pPr>
    </w:p>
    <w:p w14:paraId="0663AD90" w14:textId="77777777" w:rsidR="006446BA" w:rsidRDefault="006446BA" w:rsidP="006446BA">
      <w:pPr>
        <w:pStyle w:val="BodyText"/>
        <w:rPr>
          <w:sz w:val="20"/>
        </w:rPr>
      </w:pPr>
    </w:p>
    <w:p w14:paraId="39062523" w14:textId="77777777" w:rsidR="006446BA" w:rsidRDefault="006446BA" w:rsidP="006446BA">
      <w:pPr>
        <w:pStyle w:val="BodyText"/>
        <w:spacing w:before="7"/>
        <w:rPr>
          <w:sz w:val="23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268"/>
        <w:gridCol w:w="2266"/>
        <w:gridCol w:w="2268"/>
      </w:tblGrid>
      <w:tr w:rsidR="006446BA" w14:paraId="2293D0AA" w14:textId="77777777" w:rsidTr="005D4EFF">
        <w:trPr>
          <w:trHeight w:val="254"/>
        </w:trPr>
        <w:tc>
          <w:tcPr>
            <w:tcW w:w="2266" w:type="dxa"/>
          </w:tcPr>
          <w:p w14:paraId="3BCB6F8E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Version No</w:t>
            </w:r>
          </w:p>
        </w:tc>
        <w:tc>
          <w:tcPr>
            <w:tcW w:w="2268" w:type="dxa"/>
          </w:tcPr>
          <w:p w14:paraId="06836B23" w14:textId="77777777" w:rsidR="006446BA" w:rsidRDefault="006446BA" w:rsidP="005D4EFF">
            <w:pPr>
              <w:pStyle w:val="TableParagraph"/>
              <w:spacing w:line="234" w:lineRule="exact"/>
              <w:ind w:left="107"/>
            </w:pPr>
            <w:r>
              <w:t>xx</w:t>
            </w:r>
          </w:p>
        </w:tc>
        <w:tc>
          <w:tcPr>
            <w:tcW w:w="2266" w:type="dxa"/>
          </w:tcPr>
          <w:p w14:paraId="7AB1DB4D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Version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Date:</w:t>
            </w:r>
          </w:p>
        </w:tc>
        <w:tc>
          <w:tcPr>
            <w:tcW w:w="2268" w:type="dxa"/>
          </w:tcPr>
          <w:p w14:paraId="14372504" w14:textId="77777777" w:rsidR="006446BA" w:rsidRDefault="006446BA" w:rsidP="005D4EFF">
            <w:pPr>
              <w:pStyle w:val="TableParagraph"/>
              <w:spacing w:line="234" w:lineRule="exact"/>
              <w:ind w:left="106"/>
            </w:pPr>
            <w:r>
              <w:t>xx/xx/xx</w:t>
            </w:r>
          </w:p>
        </w:tc>
      </w:tr>
      <w:tr w:rsidR="006446BA" w14:paraId="5B2233F0" w14:textId="77777777" w:rsidTr="005D4EFF">
        <w:trPr>
          <w:trHeight w:val="251"/>
        </w:trPr>
        <w:tc>
          <w:tcPr>
            <w:tcW w:w="2266" w:type="dxa"/>
          </w:tcPr>
          <w:p w14:paraId="1BB8C4CE" w14:textId="77777777" w:rsidR="006446BA" w:rsidRDefault="006446BA" w:rsidP="005D4EF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Approved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By:</w:t>
            </w:r>
          </w:p>
        </w:tc>
        <w:tc>
          <w:tcPr>
            <w:tcW w:w="6802" w:type="dxa"/>
            <w:gridSpan w:val="3"/>
          </w:tcPr>
          <w:p w14:paraId="1A62CB69" w14:textId="77777777" w:rsidR="006446BA" w:rsidRDefault="006446BA" w:rsidP="005D4EFF">
            <w:pPr>
              <w:pStyle w:val="TableParagraph"/>
              <w:spacing w:line="232" w:lineRule="exact"/>
              <w:ind w:left="107"/>
            </w:pPr>
            <w:r>
              <w:t>President,</w:t>
            </w:r>
            <w:r>
              <w:rPr>
                <w:spacing w:val="-5"/>
              </w:rPr>
              <w:t xml:space="preserve"> </w:t>
            </w:r>
            <w:r>
              <w:t>Executive</w:t>
            </w:r>
            <w:r>
              <w:rPr>
                <w:spacing w:val="-4"/>
              </w:rPr>
              <w:t xml:space="preserve"> </w:t>
            </w:r>
            <w:r>
              <w:t>Committee</w:t>
            </w:r>
          </w:p>
        </w:tc>
      </w:tr>
    </w:tbl>
    <w:p w14:paraId="4A2F7240" w14:textId="77777777" w:rsidR="006446BA" w:rsidRDefault="006446BA" w:rsidP="006446BA">
      <w:pPr>
        <w:spacing w:line="232" w:lineRule="exact"/>
        <w:sectPr w:rsidR="006446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680" w:right="320" w:bottom="880" w:left="460" w:header="0" w:footer="687" w:gutter="0"/>
          <w:pgNumType w:start="1"/>
          <w:cols w:space="720"/>
        </w:sect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6390"/>
      </w:tblGrid>
      <w:tr w:rsidR="006446BA" w14:paraId="29FA12B5" w14:textId="77777777" w:rsidTr="005D4EFF">
        <w:trPr>
          <w:trHeight w:val="253"/>
        </w:trPr>
        <w:tc>
          <w:tcPr>
            <w:tcW w:w="2690" w:type="dxa"/>
          </w:tcPr>
          <w:p w14:paraId="193EE8F4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Document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6390" w:type="dxa"/>
          </w:tcPr>
          <w:p w14:paraId="1D7B9B1B" w14:textId="77777777" w:rsidR="006446BA" w:rsidRDefault="006446BA" w:rsidP="005D4EFF">
            <w:pPr>
              <w:pStyle w:val="TableParagraph"/>
              <w:spacing w:line="234" w:lineRule="exact"/>
              <w:ind w:left="105"/>
            </w:pPr>
            <w:r>
              <w:t>Safety</w:t>
            </w:r>
            <w:r>
              <w:rPr>
                <w:spacing w:val="-5"/>
              </w:rPr>
              <w:t xml:space="preserve"> </w:t>
            </w:r>
            <w:r>
              <w:t>Performance</w:t>
            </w:r>
            <w:r>
              <w:rPr>
                <w:spacing w:val="-4"/>
              </w:rPr>
              <w:t xml:space="preserve"> </w:t>
            </w:r>
            <w:r>
              <w:t>Report</w:t>
            </w:r>
          </w:p>
        </w:tc>
      </w:tr>
      <w:tr w:rsidR="006446BA" w14:paraId="77FA06FC" w14:textId="77777777" w:rsidTr="005D4EFF">
        <w:trPr>
          <w:trHeight w:val="251"/>
        </w:trPr>
        <w:tc>
          <w:tcPr>
            <w:tcW w:w="2690" w:type="dxa"/>
          </w:tcPr>
          <w:p w14:paraId="79AC708F" w14:textId="77777777" w:rsidR="006446BA" w:rsidRDefault="006446BA" w:rsidP="005D4EF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Document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6390" w:type="dxa"/>
          </w:tcPr>
          <w:p w14:paraId="676710BD" w14:textId="77777777" w:rsidR="006446BA" w:rsidRDefault="006446BA" w:rsidP="005D4EFF">
            <w:pPr>
              <w:pStyle w:val="TableParagraph"/>
              <w:spacing w:line="232" w:lineRule="exact"/>
              <w:ind w:left="105"/>
            </w:pPr>
            <w:r>
              <w:t>R- 0000X</w:t>
            </w:r>
          </w:p>
        </w:tc>
      </w:tr>
    </w:tbl>
    <w:p w14:paraId="4DEAFA11" w14:textId="77777777" w:rsidR="006446BA" w:rsidRDefault="006446BA" w:rsidP="006446BA">
      <w:pPr>
        <w:pStyle w:val="BodyText"/>
        <w:rPr>
          <w:sz w:val="15"/>
        </w:rPr>
      </w:pPr>
    </w:p>
    <w:p w14:paraId="4A883637" w14:textId="77777777" w:rsidR="006446BA" w:rsidRDefault="006446BA" w:rsidP="006446BA">
      <w:pPr>
        <w:spacing w:before="91"/>
        <w:ind w:left="980"/>
        <w:rPr>
          <w:b/>
          <w:sz w:val="28"/>
        </w:rPr>
      </w:pPr>
    </w:p>
    <w:p w14:paraId="6694C63A" w14:textId="77777777" w:rsidR="006446BA" w:rsidRDefault="006446BA" w:rsidP="006446BA">
      <w:pPr>
        <w:spacing w:before="91"/>
        <w:ind w:left="980"/>
        <w:rPr>
          <w:b/>
          <w:sz w:val="28"/>
        </w:rPr>
      </w:pPr>
    </w:p>
    <w:p w14:paraId="74858EA3" w14:textId="77777777" w:rsidR="006446BA" w:rsidRDefault="006446BA" w:rsidP="006446BA">
      <w:pPr>
        <w:spacing w:before="91"/>
        <w:ind w:left="980"/>
        <w:rPr>
          <w:b/>
          <w:sz w:val="28"/>
        </w:rPr>
      </w:pPr>
      <w:r>
        <w:rPr>
          <w:b/>
          <w:sz w:val="28"/>
        </w:rPr>
        <w:t>Table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Contents</w:t>
      </w:r>
    </w:p>
    <w:p w14:paraId="42BDEED0" w14:textId="77777777" w:rsidR="006446BA" w:rsidRDefault="006446BA" w:rsidP="006446BA">
      <w:pPr>
        <w:pStyle w:val="BodyText"/>
        <w:rPr>
          <w:b/>
          <w:sz w:val="30"/>
        </w:rPr>
      </w:pPr>
    </w:p>
    <w:p w14:paraId="0B7F751C" w14:textId="77777777" w:rsidR="006446BA" w:rsidRDefault="006446BA" w:rsidP="006446BA">
      <w:pPr>
        <w:pStyle w:val="BodyText"/>
        <w:rPr>
          <w:b/>
          <w:sz w:val="30"/>
        </w:rPr>
      </w:pPr>
    </w:p>
    <w:sdt>
      <w:sdtPr>
        <w:id w:val="-199788571"/>
        <w:docPartObj>
          <w:docPartGallery w:val="Table of Contents"/>
          <w:docPartUnique/>
        </w:docPartObj>
      </w:sdtPr>
      <w:sdtContent>
        <w:p w14:paraId="33BC7AF4" w14:textId="77777777" w:rsidR="006446BA" w:rsidRDefault="00000000" w:rsidP="006446BA">
          <w:pPr>
            <w:pStyle w:val="TOC1"/>
            <w:numPr>
              <w:ilvl w:val="0"/>
              <w:numId w:val="3"/>
            </w:numPr>
            <w:tabs>
              <w:tab w:val="left" w:pos="1639"/>
              <w:tab w:val="left" w:pos="1640"/>
              <w:tab w:val="right" w:leader="dot" w:pos="9997"/>
            </w:tabs>
            <w:spacing w:before="120"/>
          </w:pPr>
          <w:hyperlink w:anchor="_bookmark0" w:history="1">
            <w:r w:rsidR="006446BA">
              <w:t>Executive</w:t>
            </w:r>
            <w:r w:rsidR="006446BA" w:rsidRPr="001C01A6">
              <w:t xml:space="preserve"> </w:t>
            </w:r>
            <w:r w:rsidR="006446BA">
              <w:t>summary</w:t>
            </w:r>
            <w:r w:rsidR="006446BA">
              <w:tab/>
            </w:r>
          </w:hyperlink>
          <w:r w:rsidR="006446BA">
            <w:t>2</w:t>
          </w:r>
        </w:p>
        <w:p w14:paraId="60C5BCED" w14:textId="77777777" w:rsidR="006446BA" w:rsidRDefault="00000000" w:rsidP="006446BA">
          <w:pPr>
            <w:pStyle w:val="TOC1"/>
            <w:numPr>
              <w:ilvl w:val="0"/>
              <w:numId w:val="3"/>
            </w:numPr>
            <w:tabs>
              <w:tab w:val="left" w:pos="1639"/>
              <w:tab w:val="left" w:pos="1640"/>
              <w:tab w:val="right" w:leader="dot" w:pos="9997"/>
            </w:tabs>
            <w:spacing w:before="120"/>
          </w:pPr>
          <w:hyperlink w:anchor="_bookmark1" w:history="1">
            <w:r w:rsidR="006446BA">
              <w:t>General</w:t>
            </w:r>
            <w:r w:rsidR="006446BA" w:rsidRPr="001C01A6">
              <w:t xml:space="preserve"> </w:t>
            </w:r>
            <w:r w:rsidR="006446BA">
              <w:t>information</w:t>
            </w:r>
            <w:r w:rsidR="006446BA">
              <w:tab/>
            </w:r>
          </w:hyperlink>
          <w:r w:rsidR="006446BA">
            <w:t>2</w:t>
          </w:r>
        </w:p>
        <w:p w14:paraId="1CEDCB95" w14:textId="77777777" w:rsidR="006446BA" w:rsidRDefault="00000000" w:rsidP="006446BA">
          <w:pPr>
            <w:pStyle w:val="TOC1"/>
            <w:numPr>
              <w:ilvl w:val="0"/>
              <w:numId w:val="3"/>
            </w:numPr>
            <w:tabs>
              <w:tab w:val="left" w:pos="1639"/>
              <w:tab w:val="left" w:pos="1640"/>
              <w:tab w:val="right" w:leader="dot" w:pos="9996"/>
            </w:tabs>
            <w:spacing w:before="120"/>
          </w:pPr>
          <w:hyperlink w:anchor="_bookmark2" w:history="1">
            <w:r w:rsidR="006446BA">
              <w:t>Description</w:t>
            </w:r>
            <w:r w:rsidR="006446BA" w:rsidRPr="001C01A6">
              <w:t xml:space="preserve"> </w:t>
            </w:r>
            <w:r w:rsidR="006446BA">
              <w:t>and</w:t>
            </w:r>
            <w:r w:rsidR="006446BA" w:rsidRPr="001C01A6">
              <w:t xml:space="preserve"> </w:t>
            </w:r>
            <w:r w:rsidR="006446BA">
              <w:t>assessment</w:t>
            </w:r>
            <w:r w:rsidR="006446BA" w:rsidRPr="001C01A6">
              <w:t xml:space="preserve"> </w:t>
            </w:r>
            <w:r w:rsidR="006446BA">
              <w:t>of</w:t>
            </w:r>
            <w:r w:rsidR="006446BA" w:rsidRPr="001C01A6">
              <w:t xml:space="preserve"> </w:t>
            </w:r>
            <w:r w:rsidR="006446BA">
              <w:t>safety</w:t>
            </w:r>
            <w:r w:rsidR="006446BA" w:rsidRPr="001C01A6">
              <w:t xml:space="preserve"> </w:t>
            </w:r>
            <w:r w:rsidR="006446BA">
              <w:t>performance</w:t>
            </w:r>
            <w:r w:rsidR="006446BA" w:rsidRPr="001C01A6">
              <w:t xml:space="preserve"> </w:t>
            </w:r>
            <w:r w:rsidR="006446BA">
              <w:t>for</w:t>
            </w:r>
            <w:r w:rsidR="006446BA" w:rsidRPr="001C01A6">
              <w:t xml:space="preserve"> </w:t>
            </w:r>
            <w:r w:rsidR="006446BA">
              <w:t>the</w:t>
            </w:r>
            <w:r w:rsidR="006446BA" w:rsidRPr="001C01A6">
              <w:t xml:space="preserve"> </w:t>
            </w:r>
            <w:r w:rsidR="006446BA">
              <w:t>reporting</w:t>
            </w:r>
            <w:r w:rsidR="006446BA" w:rsidRPr="001C01A6">
              <w:t xml:space="preserve"> </w:t>
            </w:r>
            <w:r w:rsidR="006446BA">
              <w:t>period</w:t>
            </w:r>
            <w:r w:rsidR="006446BA">
              <w:tab/>
              <w:t>3</w:t>
            </w:r>
          </w:hyperlink>
        </w:p>
        <w:p w14:paraId="69A7D3CA" w14:textId="77777777" w:rsidR="006446BA" w:rsidRPr="001C01A6" w:rsidRDefault="006446BA" w:rsidP="006446BA">
          <w:pPr>
            <w:pStyle w:val="TOC1"/>
            <w:numPr>
              <w:ilvl w:val="0"/>
              <w:numId w:val="3"/>
            </w:numPr>
            <w:tabs>
              <w:tab w:val="left" w:pos="1639"/>
              <w:tab w:val="left" w:pos="1640"/>
              <w:tab w:val="right" w:leader="dot" w:pos="9996"/>
            </w:tabs>
            <w:spacing w:before="120"/>
          </w:pPr>
          <w:r w:rsidRPr="001C01A6">
            <w:t>Deficiencies or irregularities in railway operations relevant to safety</w:t>
          </w:r>
          <w:r w:rsidRPr="001C01A6">
            <w:tab/>
            <w:t>3</w:t>
          </w:r>
        </w:p>
        <w:p w14:paraId="6674E338" w14:textId="77777777" w:rsidR="006446BA" w:rsidRPr="001C01A6" w:rsidRDefault="006446BA" w:rsidP="006446BA">
          <w:pPr>
            <w:pStyle w:val="TOC1"/>
            <w:numPr>
              <w:ilvl w:val="0"/>
              <w:numId w:val="3"/>
            </w:numPr>
            <w:tabs>
              <w:tab w:val="left" w:pos="1639"/>
              <w:tab w:val="left" w:pos="1640"/>
              <w:tab w:val="right" w:leader="dot" w:pos="9997"/>
            </w:tabs>
            <w:spacing w:before="120"/>
          </w:pPr>
          <w:r w:rsidRPr="001C01A6">
            <w:t>Safety initiatives in the reporting period</w:t>
          </w:r>
          <w:r w:rsidRPr="001C01A6">
            <w:tab/>
            <w:t>3</w:t>
          </w:r>
        </w:p>
        <w:p w14:paraId="2D3DB855" w14:textId="77777777" w:rsidR="006446BA" w:rsidRPr="001C01A6" w:rsidRDefault="006446BA" w:rsidP="006446BA">
          <w:pPr>
            <w:pStyle w:val="TOC1"/>
            <w:numPr>
              <w:ilvl w:val="0"/>
              <w:numId w:val="3"/>
            </w:numPr>
            <w:tabs>
              <w:tab w:val="left" w:pos="1639"/>
              <w:tab w:val="left" w:pos="1640"/>
              <w:tab w:val="right" w:leader="dot" w:pos="9997"/>
            </w:tabs>
            <w:spacing w:before="120"/>
          </w:pPr>
          <w:r w:rsidRPr="001C01A6">
            <w:t>Safety initiatives proposed for the next reporting period</w:t>
          </w:r>
          <w:r w:rsidRPr="001C01A6">
            <w:tab/>
          </w:r>
          <w:r>
            <w:t>4</w:t>
          </w:r>
        </w:p>
        <w:p w14:paraId="33D55851" w14:textId="77777777" w:rsidR="006446BA" w:rsidRPr="001C01A6" w:rsidRDefault="006446BA" w:rsidP="006446BA">
          <w:pPr>
            <w:pStyle w:val="TOC1"/>
            <w:numPr>
              <w:ilvl w:val="0"/>
              <w:numId w:val="3"/>
            </w:numPr>
            <w:tabs>
              <w:tab w:val="left" w:pos="1639"/>
              <w:tab w:val="left" w:pos="1640"/>
              <w:tab w:val="right" w:leader="dot" w:pos="9997"/>
            </w:tabs>
            <w:spacing w:before="120"/>
          </w:pPr>
          <w:r w:rsidRPr="001C01A6">
            <w:t>The outcomes of the SMS review conducted during the reporting period</w:t>
          </w:r>
          <w:r w:rsidRPr="001C01A6">
            <w:tab/>
          </w:r>
          <w:r>
            <w:t>4</w:t>
          </w:r>
        </w:p>
        <w:p w14:paraId="1AA9E130" w14:textId="77777777" w:rsidR="006446BA" w:rsidRDefault="006446BA" w:rsidP="006446BA">
          <w:pPr>
            <w:pStyle w:val="TOC1"/>
            <w:numPr>
              <w:ilvl w:val="0"/>
              <w:numId w:val="3"/>
            </w:numPr>
            <w:tabs>
              <w:tab w:val="left" w:pos="1639"/>
              <w:tab w:val="left" w:pos="1640"/>
              <w:tab w:val="right" w:leader="dot" w:pos="9996"/>
            </w:tabs>
            <w:spacing w:before="120"/>
          </w:pPr>
          <w:r w:rsidRPr="001C01A6">
            <w:t>The review process and consultation</w:t>
          </w:r>
          <w:r w:rsidRPr="001C01A6">
            <w:tab/>
          </w:r>
          <w:r>
            <w:t>5</w:t>
          </w:r>
        </w:p>
      </w:sdtContent>
    </w:sdt>
    <w:p w14:paraId="0230A60A" w14:textId="77777777" w:rsidR="006446BA" w:rsidRDefault="006446BA" w:rsidP="006446BA">
      <w:pPr>
        <w:pStyle w:val="BodyText"/>
        <w:spacing w:before="2"/>
        <w:rPr>
          <w:sz w:val="7"/>
        </w:rPr>
      </w:pPr>
    </w:p>
    <w:p w14:paraId="1F5E7892" w14:textId="77777777" w:rsidR="006446BA" w:rsidRDefault="006446BA" w:rsidP="006446BA">
      <w:pPr>
        <w:pStyle w:val="BodyText"/>
        <w:rPr>
          <w:sz w:val="20"/>
        </w:rPr>
      </w:pPr>
    </w:p>
    <w:p w14:paraId="06442F98" w14:textId="77777777" w:rsidR="006446BA" w:rsidRDefault="006446BA" w:rsidP="006446BA">
      <w:pPr>
        <w:pStyle w:val="BodyText"/>
        <w:rPr>
          <w:sz w:val="20"/>
        </w:rPr>
      </w:pPr>
    </w:p>
    <w:p w14:paraId="00E28754" w14:textId="77777777" w:rsidR="006446BA" w:rsidRDefault="006446BA" w:rsidP="006446BA">
      <w:pPr>
        <w:pStyle w:val="BodyText"/>
        <w:spacing w:before="5"/>
        <w:rPr>
          <w:sz w:val="21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268"/>
        <w:gridCol w:w="2266"/>
        <w:gridCol w:w="2268"/>
      </w:tblGrid>
      <w:tr w:rsidR="006446BA" w14:paraId="256991E6" w14:textId="77777777" w:rsidTr="005D4EFF">
        <w:trPr>
          <w:trHeight w:val="254"/>
        </w:trPr>
        <w:tc>
          <w:tcPr>
            <w:tcW w:w="2266" w:type="dxa"/>
          </w:tcPr>
          <w:p w14:paraId="0D6E6255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Version No</w:t>
            </w:r>
          </w:p>
        </w:tc>
        <w:tc>
          <w:tcPr>
            <w:tcW w:w="2268" w:type="dxa"/>
          </w:tcPr>
          <w:p w14:paraId="5EBF0EED" w14:textId="77777777" w:rsidR="006446BA" w:rsidRDefault="006446BA" w:rsidP="005D4EFF">
            <w:pPr>
              <w:pStyle w:val="TableParagraph"/>
              <w:spacing w:line="234" w:lineRule="exact"/>
              <w:ind w:left="107"/>
            </w:pPr>
            <w:r>
              <w:t>xx</w:t>
            </w:r>
          </w:p>
        </w:tc>
        <w:tc>
          <w:tcPr>
            <w:tcW w:w="2266" w:type="dxa"/>
          </w:tcPr>
          <w:p w14:paraId="62AC7A57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Version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Date:</w:t>
            </w:r>
          </w:p>
        </w:tc>
        <w:tc>
          <w:tcPr>
            <w:tcW w:w="2268" w:type="dxa"/>
          </w:tcPr>
          <w:p w14:paraId="0DDE54D8" w14:textId="77777777" w:rsidR="006446BA" w:rsidRDefault="006446BA" w:rsidP="005D4EFF">
            <w:pPr>
              <w:pStyle w:val="TableParagraph"/>
              <w:spacing w:line="234" w:lineRule="exact"/>
              <w:ind w:left="106"/>
            </w:pPr>
            <w:r>
              <w:t>xx/xx/xx</w:t>
            </w:r>
          </w:p>
        </w:tc>
      </w:tr>
      <w:tr w:rsidR="006446BA" w14:paraId="4ABF4E61" w14:textId="77777777" w:rsidTr="005D4EFF">
        <w:trPr>
          <w:trHeight w:val="251"/>
        </w:trPr>
        <w:tc>
          <w:tcPr>
            <w:tcW w:w="2266" w:type="dxa"/>
          </w:tcPr>
          <w:p w14:paraId="5E0EFD91" w14:textId="77777777" w:rsidR="006446BA" w:rsidRDefault="006446BA" w:rsidP="005D4EF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Approved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By:</w:t>
            </w:r>
          </w:p>
        </w:tc>
        <w:tc>
          <w:tcPr>
            <w:tcW w:w="6802" w:type="dxa"/>
            <w:gridSpan w:val="3"/>
          </w:tcPr>
          <w:p w14:paraId="00229BCA" w14:textId="77777777" w:rsidR="006446BA" w:rsidRDefault="006446BA" w:rsidP="005D4EFF">
            <w:pPr>
              <w:pStyle w:val="TableParagraph"/>
              <w:spacing w:line="232" w:lineRule="exact"/>
              <w:ind w:left="107"/>
            </w:pPr>
            <w:r>
              <w:t>President,</w:t>
            </w:r>
            <w:r>
              <w:rPr>
                <w:spacing w:val="-5"/>
              </w:rPr>
              <w:t xml:space="preserve"> </w:t>
            </w:r>
            <w:r>
              <w:t>Executive</w:t>
            </w:r>
            <w:r>
              <w:rPr>
                <w:spacing w:val="-4"/>
              </w:rPr>
              <w:t xml:space="preserve"> </w:t>
            </w:r>
            <w:r>
              <w:t>Committee</w:t>
            </w:r>
          </w:p>
        </w:tc>
      </w:tr>
    </w:tbl>
    <w:p w14:paraId="282EA958" w14:textId="77777777" w:rsidR="006446BA" w:rsidRDefault="006446BA" w:rsidP="006446BA">
      <w:pPr>
        <w:spacing w:line="232" w:lineRule="exact"/>
        <w:sectPr w:rsidR="006446BA">
          <w:type w:val="continuous"/>
          <w:pgSz w:w="11910" w:h="16840"/>
          <w:pgMar w:top="680" w:right="320" w:bottom="880" w:left="460" w:header="0" w:footer="687" w:gutter="0"/>
          <w:cols w:space="720"/>
        </w:sect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6390"/>
      </w:tblGrid>
      <w:tr w:rsidR="006446BA" w14:paraId="1B60196B" w14:textId="77777777" w:rsidTr="005D4EFF">
        <w:trPr>
          <w:trHeight w:val="253"/>
        </w:trPr>
        <w:tc>
          <w:tcPr>
            <w:tcW w:w="2690" w:type="dxa"/>
          </w:tcPr>
          <w:p w14:paraId="21236F7C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Document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6390" w:type="dxa"/>
          </w:tcPr>
          <w:p w14:paraId="6778ABB4" w14:textId="77777777" w:rsidR="006446BA" w:rsidRDefault="006446BA" w:rsidP="005D4EFF">
            <w:pPr>
              <w:pStyle w:val="TableParagraph"/>
              <w:spacing w:line="234" w:lineRule="exact"/>
              <w:ind w:left="105"/>
            </w:pPr>
            <w:r>
              <w:t>Safety</w:t>
            </w:r>
            <w:r>
              <w:rPr>
                <w:spacing w:val="-5"/>
              </w:rPr>
              <w:t xml:space="preserve"> </w:t>
            </w:r>
            <w:r>
              <w:t>Performance</w:t>
            </w:r>
            <w:r>
              <w:rPr>
                <w:spacing w:val="-4"/>
              </w:rPr>
              <w:t xml:space="preserve"> </w:t>
            </w:r>
            <w:r>
              <w:t>Report</w:t>
            </w:r>
          </w:p>
        </w:tc>
      </w:tr>
      <w:tr w:rsidR="006446BA" w14:paraId="7BD3E8CC" w14:textId="77777777" w:rsidTr="005D4EFF">
        <w:trPr>
          <w:trHeight w:val="251"/>
        </w:trPr>
        <w:tc>
          <w:tcPr>
            <w:tcW w:w="2690" w:type="dxa"/>
          </w:tcPr>
          <w:p w14:paraId="50BBEF78" w14:textId="77777777" w:rsidR="006446BA" w:rsidRDefault="006446BA" w:rsidP="005D4EF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Document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6390" w:type="dxa"/>
          </w:tcPr>
          <w:p w14:paraId="54DEA104" w14:textId="77777777" w:rsidR="006446BA" w:rsidRDefault="006446BA" w:rsidP="005D4EFF">
            <w:pPr>
              <w:pStyle w:val="TableParagraph"/>
              <w:spacing w:line="232" w:lineRule="exact"/>
              <w:ind w:left="105"/>
            </w:pPr>
            <w:r>
              <w:t>R- 0000X</w:t>
            </w:r>
          </w:p>
        </w:tc>
      </w:tr>
    </w:tbl>
    <w:p w14:paraId="0B96CBDB" w14:textId="77777777" w:rsidR="006446BA" w:rsidRDefault="006446BA" w:rsidP="006446BA">
      <w:pPr>
        <w:pStyle w:val="BodyText"/>
        <w:spacing w:before="1"/>
        <w:rPr>
          <w:sz w:val="15"/>
        </w:rPr>
      </w:pPr>
    </w:p>
    <w:p w14:paraId="331739D8" w14:textId="77777777" w:rsidR="006446BA" w:rsidRDefault="006446BA" w:rsidP="006446BA">
      <w:pPr>
        <w:pStyle w:val="Heading2"/>
        <w:tabs>
          <w:tab w:val="left" w:pos="1985"/>
        </w:tabs>
        <w:spacing w:before="92"/>
      </w:pPr>
      <w:bookmarkStart w:id="0" w:name="1._Executive_summary"/>
      <w:bookmarkStart w:id="1" w:name="_bookmark0"/>
      <w:bookmarkEnd w:id="0"/>
      <w:bookmarkEnd w:id="1"/>
    </w:p>
    <w:p w14:paraId="1D12F088" w14:textId="77777777" w:rsidR="006446BA" w:rsidRDefault="006446BA" w:rsidP="006446BA">
      <w:pPr>
        <w:pStyle w:val="Heading2"/>
        <w:numPr>
          <w:ilvl w:val="1"/>
          <w:numId w:val="3"/>
        </w:numPr>
        <w:tabs>
          <w:tab w:val="left" w:pos="1985"/>
        </w:tabs>
        <w:spacing w:before="92"/>
        <w:ind w:left="1418"/>
      </w:pPr>
      <w:r>
        <w:t>Executive</w:t>
      </w:r>
      <w:r>
        <w:rPr>
          <w:spacing w:val="-9"/>
        </w:rPr>
        <w:t xml:space="preserve"> </w:t>
      </w:r>
      <w:r>
        <w:t>summary</w:t>
      </w:r>
    </w:p>
    <w:p w14:paraId="7AA25BCF" w14:textId="77777777" w:rsidR="006446BA" w:rsidRDefault="006446BA" w:rsidP="006446BA">
      <w:pPr>
        <w:pStyle w:val="BodyText"/>
        <w:spacing w:before="4"/>
        <w:rPr>
          <w:b/>
          <w:sz w:val="27"/>
        </w:rPr>
      </w:pPr>
    </w:p>
    <w:p w14:paraId="41A8FC33" w14:textId="77777777" w:rsidR="006446BA" w:rsidRDefault="006446BA" w:rsidP="006446BA">
      <w:pPr>
        <w:ind w:left="980"/>
        <w:rPr>
          <w:i/>
        </w:rPr>
      </w:pPr>
      <w:r>
        <w:rPr>
          <w:i/>
        </w:rPr>
        <w:t>List</w:t>
      </w:r>
      <w:r>
        <w:rPr>
          <w:i/>
          <w:spacing w:val="-1"/>
        </w:rPr>
        <w:t xml:space="preserve"> </w:t>
      </w:r>
      <w:r>
        <w:rPr>
          <w:i/>
        </w:rPr>
        <w:t>key</w:t>
      </w:r>
      <w:r>
        <w:rPr>
          <w:i/>
          <w:spacing w:val="-4"/>
        </w:rPr>
        <w:t xml:space="preserve"> </w:t>
      </w:r>
      <w:r>
        <w:rPr>
          <w:i/>
        </w:rPr>
        <w:t>points</w:t>
      </w:r>
      <w:r>
        <w:rPr>
          <w:i/>
          <w:spacing w:val="-4"/>
        </w:rPr>
        <w:t xml:space="preserve"> </w:t>
      </w:r>
      <w:r>
        <w:rPr>
          <w:i/>
        </w:rPr>
        <w:t>describing</w:t>
      </w:r>
      <w:r>
        <w:rPr>
          <w:i/>
          <w:spacing w:val="-2"/>
        </w:rPr>
        <w:t xml:space="preserve"> </w:t>
      </w:r>
      <w:r>
        <w:rPr>
          <w:i/>
        </w:rPr>
        <w:t>how</w:t>
      </w:r>
      <w:r>
        <w:rPr>
          <w:i/>
          <w:spacing w:val="-3"/>
        </w:rPr>
        <w:t xml:space="preserve"> </w:t>
      </w:r>
      <w:r>
        <w:rPr>
          <w:i/>
        </w:rPr>
        <w:t>safety</w:t>
      </w:r>
      <w:r>
        <w:rPr>
          <w:i/>
          <w:spacing w:val="-4"/>
        </w:rPr>
        <w:t xml:space="preserve"> </w:t>
      </w:r>
      <w:r>
        <w:rPr>
          <w:i/>
        </w:rPr>
        <w:t>risks</w:t>
      </w:r>
      <w:r>
        <w:rPr>
          <w:i/>
          <w:spacing w:val="-4"/>
        </w:rPr>
        <w:t xml:space="preserve"> </w:t>
      </w:r>
      <w:r>
        <w:rPr>
          <w:i/>
        </w:rPr>
        <w:t>have</w:t>
      </w:r>
      <w:r>
        <w:rPr>
          <w:i/>
          <w:spacing w:val="-6"/>
        </w:rPr>
        <w:t xml:space="preserve"> </w:t>
      </w:r>
      <w:r>
        <w:rPr>
          <w:i/>
        </w:rPr>
        <w:t>been</w:t>
      </w:r>
      <w:r>
        <w:rPr>
          <w:i/>
          <w:spacing w:val="-3"/>
        </w:rPr>
        <w:t xml:space="preserve"> </w:t>
      </w:r>
      <w:r>
        <w:rPr>
          <w:i/>
        </w:rPr>
        <w:t>managed</w:t>
      </w:r>
      <w:r>
        <w:rPr>
          <w:i/>
          <w:spacing w:val="-4"/>
        </w:rPr>
        <w:t xml:space="preserve"> </w:t>
      </w:r>
      <w:r>
        <w:rPr>
          <w:i/>
        </w:rPr>
        <w:t>during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reporting</w:t>
      </w:r>
      <w:r>
        <w:rPr>
          <w:i/>
          <w:spacing w:val="-2"/>
        </w:rPr>
        <w:t xml:space="preserve"> </w:t>
      </w:r>
      <w:r>
        <w:rPr>
          <w:i/>
        </w:rPr>
        <w:t>period.</w:t>
      </w:r>
    </w:p>
    <w:p w14:paraId="0AE00EDE" w14:textId="030B4450" w:rsidR="006446BA" w:rsidRDefault="006446BA" w:rsidP="006446BA">
      <w:pPr>
        <w:spacing w:before="182" w:line="256" w:lineRule="auto"/>
        <w:ind w:left="980" w:right="1263"/>
        <w:rPr>
          <w:i/>
        </w:rPr>
      </w:pPr>
      <w:r>
        <w:rPr>
          <w:i/>
        </w:rPr>
        <w:t>Keep this high level but identify any major highlights of the year and a statement about how</w:t>
      </w:r>
      <w:r>
        <w:rPr>
          <w:i/>
          <w:spacing w:val="-59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 w:rsidR="00D53CBC">
        <w:rPr>
          <w:i/>
          <w:spacing w:val="-1"/>
        </w:rPr>
        <w:t xml:space="preserve">tourist &amp; heritage </w:t>
      </w:r>
      <w:r>
        <w:rPr>
          <w:i/>
        </w:rPr>
        <w:t>operator</w:t>
      </w:r>
      <w:r>
        <w:rPr>
          <w:i/>
          <w:spacing w:val="2"/>
        </w:rPr>
        <w:t xml:space="preserve"> </w:t>
      </w:r>
      <w:r>
        <w:rPr>
          <w:i/>
        </w:rPr>
        <w:t>has</w:t>
      </w:r>
      <w:r>
        <w:rPr>
          <w:i/>
          <w:spacing w:val="-2"/>
        </w:rPr>
        <w:t xml:space="preserve"> </w:t>
      </w:r>
      <w:r>
        <w:rPr>
          <w:i/>
        </w:rPr>
        <w:t>performed</w:t>
      </w:r>
      <w:r>
        <w:rPr>
          <w:i/>
          <w:spacing w:val="-1"/>
        </w:rPr>
        <w:t xml:space="preserve"> </w:t>
      </w:r>
      <w:r>
        <w:rPr>
          <w:i/>
        </w:rPr>
        <w:t>against</w:t>
      </w:r>
      <w:r>
        <w:rPr>
          <w:i/>
          <w:spacing w:val="-1"/>
        </w:rPr>
        <w:t xml:space="preserve"> </w:t>
      </w:r>
      <w:r>
        <w:rPr>
          <w:i/>
        </w:rPr>
        <w:t>key</w:t>
      </w:r>
      <w:r>
        <w:rPr>
          <w:i/>
          <w:spacing w:val="-2"/>
        </w:rPr>
        <w:t xml:space="preserve"> </w:t>
      </w:r>
      <w:r>
        <w:rPr>
          <w:i/>
        </w:rPr>
        <w:t>safety</w:t>
      </w:r>
      <w:r>
        <w:rPr>
          <w:i/>
          <w:spacing w:val="-3"/>
        </w:rPr>
        <w:t xml:space="preserve"> </w:t>
      </w:r>
      <w:r>
        <w:rPr>
          <w:i/>
        </w:rPr>
        <w:t>measures.</w:t>
      </w:r>
    </w:p>
    <w:p w14:paraId="50A7020F" w14:textId="608559B7" w:rsidR="006446BA" w:rsidRDefault="006446BA" w:rsidP="006446BA">
      <w:pPr>
        <w:pStyle w:val="BodyText"/>
        <w:rPr>
          <w:i/>
          <w:sz w:val="20"/>
        </w:rPr>
      </w:pPr>
    </w:p>
    <w:p w14:paraId="3206E81F" w14:textId="77777777" w:rsidR="006446BA" w:rsidRPr="00F46551" w:rsidRDefault="006446BA" w:rsidP="006446BA">
      <w:pPr>
        <w:pStyle w:val="Heading2"/>
        <w:numPr>
          <w:ilvl w:val="1"/>
          <w:numId w:val="3"/>
        </w:numPr>
        <w:tabs>
          <w:tab w:val="left" w:pos="1985"/>
          <w:tab w:val="left" w:pos="2268"/>
        </w:tabs>
        <w:spacing w:before="92"/>
        <w:ind w:left="1418"/>
      </w:pPr>
      <w:r>
        <w:t>General</w:t>
      </w:r>
      <w:r w:rsidRPr="00F46551">
        <w:t xml:space="preserve"> </w:t>
      </w:r>
      <w:r>
        <w:t xml:space="preserve">information </w:t>
      </w:r>
    </w:p>
    <w:p w14:paraId="4E03AB9A" w14:textId="77777777" w:rsidR="006446BA" w:rsidRDefault="006446BA" w:rsidP="006446BA">
      <w:pPr>
        <w:pStyle w:val="BodyText"/>
        <w:rPr>
          <w:i/>
          <w:sz w:val="20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6446BA" w14:paraId="67D374D7" w14:textId="77777777" w:rsidTr="005D4EFF">
        <w:trPr>
          <w:trHeight w:val="251"/>
        </w:trPr>
        <w:tc>
          <w:tcPr>
            <w:tcW w:w="4507" w:type="dxa"/>
          </w:tcPr>
          <w:p w14:paraId="7DDB1194" w14:textId="5C785DB5" w:rsidR="006446BA" w:rsidRDefault="006446BA" w:rsidP="005D4EFF">
            <w:pPr>
              <w:pStyle w:val="TableParagraph"/>
              <w:spacing w:line="232" w:lineRule="exact"/>
              <w:ind w:left="107"/>
              <w:rPr>
                <w:b/>
              </w:rPr>
            </w:pPr>
            <w:bookmarkStart w:id="2" w:name="2._General_information"/>
            <w:bookmarkStart w:id="3" w:name="_bookmark1"/>
            <w:bookmarkEnd w:id="2"/>
            <w:bookmarkEnd w:id="3"/>
            <w:r>
              <w:rPr>
                <w:b/>
              </w:rPr>
              <w:t>Accredited</w:t>
            </w:r>
            <w:r>
              <w:rPr>
                <w:b/>
                <w:spacing w:val="-7"/>
              </w:rPr>
              <w:t xml:space="preserve"> </w:t>
            </w:r>
            <w:r w:rsidR="00D53CBC">
              <w:rPr>
                <w:b/>
                <w:spacing w:val="-7"/>
              </w:rPr>
              <w:t xml:space="preserve">Tourist &amp; Heritage </w:t>
            </w:r>
            <w:r>
              <w:rPr>
                <w:b/>
              </w:rPr>
              <w:t>Operator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4509" w:type="dxa"/>
          </w:tcPr>
          <w:p w14:paraId="583E446A" w14:textId="77777777" w:rsidR="006446BA" w:rsidRDefault="006446BA" w:rsidP="005D4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46BA" w14:paraId="1851C182" w14:textId="77777777" w:rsidTr="005D4EFF">
        <w:trPr>
          <w:trHeight w:val="253"/>
        </w:trPr>
        <w:tc>
          <w:tcPr>
            <w:tcW w:w="4507" w:type="dxa"/>
          </w:tcPr>
          <w:p w14:paraId="3636503F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States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Territories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Accredited:</w:t>
            </w:r>
          </w:p>
        </w:tc>
        <w:tc>
          <w:tcPr>
            <w:tcW w:w="4509" w:type="dxa"/>
          </w:tcPr>
          <w:p w14:paraId="5CB14931" w14:textId="77777777" w:rsidR="006446BA" w:rsidRDefault="006446BA" w:rsidP="005D4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46BA" w14:paraId="3DDB5A34" w14:textId="77777777" w:rsidTr="005D4EFF">
        <w:trPr>
          <w:trHeight w:val="251"/>
        </w:trPr>
        <w:tc>
          <w:tcPr>
            <w:tcW w:w="4507" w:type="dxa"/>
          </w:tcPr>
          <w:p w14:paraId="13795080" w14:textId="77777777" w:rsidR="006446BA" w:rsidRDefault="006446BA" w:rsidP="005D4EF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Period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Covered:</w:t>
            </w:r>
          </w:p>
        </w:tc>
        <w:tc>
          <w:tcPr>
            <w:tcW w:w="4509" w:type="dxa"/>
          </w:tcPr>
          <w:p w14:paraId="301201C9" w14:textId="77777777" w:rsidR="006446BA" w:rsidRDefault="006446BA" w:rsidP="005D4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46BA" w14:paraId="3A27F4A8" w14:textId="77777777" w:rsidTr="005D4EFF">
        <w:trPr>
          <w:trHeight w:val="253"/>
        </w:trPr>
        <w:tc>
          <w:tcPr>
            <w:tcW w:w="4507" w:type="dxa"/>
          </w:tcPr>
          <w:p w14:paraId="23206318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Contact:</w:t>
            </w:r>
          </w:p>
        </w:tc>
        <w:tc>
          <w:tcPr>
            <w:tcW w:w="4509" w:type="dxa"/>
          </w:tcPr>
          <w:p w14:paraId="2C866045" w14:textId="77777777" w:rsidR="006446BA" w:rsidRDefault="006446BA" w:rsidP="005D4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46BA" w14:paraId="3A00B3B0" w14:textId="77777777" w:rsidTr="005D4EFF">
        <w:trPr>
          <w:trHeight w:val="254"/>
        </w:trPr>
        <w:tc>
          <w:tcPr>
            <w:tcW w:w="4507" w:type="dxa"/>
          </w:tcPr>
          <w:p w14:paraId="29E1B6B6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Endorsed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</w:p>
        </w:tc>
        <w:tc>
          <w:tcPr>
            <w:tcW w:w="4509" w:type="dxa"/>
          </w:tcPr>
          <w:p w14:paraId="532B2A40" w14:textId="77777777" w:rsidR="006446BA" w:rsidRDefault="006446BA" w:rsidP="005D4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FA49FE" w14:textId="1893287F" w:rsidR="006446BA" w:rsidRDefault="006446BA" w:rsidP="006446BA">
      <w:pPr>
        <w:pStyle w:val="BodyText"/>
        <w:tabs>
          <w:tab w:val="left" w:pos="7950"/>
        </w:tabs>
        <w:rPr>
          <w:i/>
          <w:sz w:val="20"/>
        </w:rPr>
      </w:pPr>
      <w:r>
        <w:rPr>
          <w:i/>
          <w:sz w:val="20"/>
        </w:rPr>
        <w:tab/>
      </w:r>
    </w:p>
    <w:p w14:paraId="67F5740E" w14:textId="77777777" w:rsidR="006446BA" w:rsidRDefault="006446BA" w:rsidP="006446BA">
      <w:pPr>
        <w:pStyle w:val="BodyText"/>
        <w:rPr>
          <w:i/>
          <w:sz w:val="20"/>
        </w:rPr>
      </w:pPr>
    </w:p>
    <w:p w14:paraId="4E7234AC" w14:textId="77777777" w:rsidR="006446BA" w:rsidRPr="00F46551" w:rsidRDefault="006446BA" w:rsidP="006446BA">
      <w:pPr>
        <w:pStyle w:val="Heading2"/>
        <w:numPr>
          <w:ilvl w:val="1"/>
          <w:numId w:val="3"/>
        </w:numPr>
        <w:spacing w:before="92"/>
        <w:ind w:left="1418"/>
      </w:pPr>
      <w:r>
        <w:t>Description and assessment of safety performance for the reporting</w:t>
      </w:r>
      <w:r w:rsidRPr="00F46551">
        <w:t xml:space="preserve"> </w:t>
      </w:r>
      <w:r>
        <w:t>period</w:t>
      </w:r>
    </w:p>
    <w:p w14:paraId="0E5B806E" w14:textId="77777777" w:rsidR="006446BA" w:rsidRDefault="006446BA" w:rsidP="006446BA">
      <w:pPr>
        <w:pStyle w:val="BodyText"/>
        <w:rPr>
          <w:i/>
          <w:sz w:val="20"/>
        </w:rPr>
      </w:pPr>
    </w:p>
    <w:p w14:paraId="675ABC8C" w14:textId="77777777" w:rsidR="006446BA" w:rsidRDefault="006446BA" w:rsidP="006446BA">
      <w:pPr>
        <w:spacing w:line="259" w:lineRule="auto"/>
        <w:ind w:left="993" w:right="4"/>
        <w:rPr>
          <w:i/>
        </w:rPr>
      </w:pPr>
      <w:r>
        <w:rPr>
          <w:i/>
        </w:rPr>
        <w:t>For simplicity, consider using tables and /or graphs to show performance against the safety</w:t>
      </w:r>
      <w:r>
        <w:rPr>
          <w:i/>
          <w:spacing w:val="-59"/>
        </w:rPr>
        <w:t xml:space="preserve"> </w:t>
      </w:r>
      <w:r>
        <w:rPr>
          <w:i/>
        </w:rPr>
        <w:t>measures.</w:t>
      </w:r>
      <w:r>
        <w:rPr>
          <w:i/>
          <w:spacing w:val="1"/>
        </w:rPr>
        <w:t xml:space="preserve"> </w:t>
      </w:r>
      <w:r>
        <w:rPr>
          <w:i/>
        </w:rPr>
        <w:t>Explanations should be provided for each table /graph to provide details to</w:t>
      </w:r>
      <w:r>
        <w:rPr>
          <w:i/>
          <w:spacing w:val="1"/>
        </w:rPr>
        <w:t xml:space="preserve"> </w:t>
      </w:r>
      <w:r>
        <w:rPr>
          <w:i/>
        </w:rPr>
        <w:t>support the performance or to explain where trends were identified, and any corrective</w:t>
      </w:r>
      <w:r>
        <w:rPr>
          <w:i/>
          <w:spacing w:val="1"/>
        </w:rPr>
        <w:t xml:space="preserve"> </w:t>
      </w:r>
      <w:r>
        <w:rPr>
          <w:i/>
        </w:rPr>
        <w:t>actions</w:t>
      </w:r>
      <w:r>
        <w:rPr>
          <w:i/>
          <w:spacing w:val="-3"/>
        </w:rPr>
        <w:t xml:space="preserve"> </w:t>
      </w:r>
      <w:r>
        <w:rPr>
          <w:i/>
        </w:rPr>
        <w:t>taken.</w:t>
      </w:r>
    </w:p>
    <w:p w14:paraId="1F0036BB" w14:textId="77777777" w:rsidR="006446BA" w:rsidRDefault="006446BA" w:rsidP="006446BA">
      <w:pPr>
        <w:spacing w:before="151"/>
        <w:ind w:left="993"/>
        <w:rPr>
          <w:i/>
        </w:rPr>
      </w:pPr>
      <w:r>
        <w:rPr>
          <w:i/>
        </w:rPr>
        <w:t>Examples</w:t>
      </w:r>
      <w:r>
        <w:rPr>
          <w:i/>
          <w:spacing w:val="-3"/>
        </w:rPr>
        <w:t xml:space="preserve"> </w:t>
      </w:r>
      <w:r>
        <w:rPr>
          <w:i/>
        </w:rPr>
        <w:t>could</w:t>
      </w:r>
      <w:r>
        <w:rPr>
          <w:i/>
          <w:spacing w:val="-4"/>
        </w:rPr>
        <w:t xml:space="preserve"> </w:t>
      </w:r>
      <w:r>
        <w:rPr>
          <w:i/>
        </w:rPr>
        <w:t>include:</w:t>
      </w:r>
    </w:p>
    <w:p w14:paraId="66405EAD" w14:textId="77777777" w:rsidR="006446BA" w:rsidRDefault="006446BA" w:rsidP="006446BA">
      <w:pPr>
        <w:pStyle w:val="BodyText"/>
        <w:rPr>
          <w:i/>
          <w:sz w:val="20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7"/>
      </w:tblGrid>
      <w:tr w:rsidR="006446BA" w14:paraId="7A988536" w14:textId="77777777" w:rsidTr="005D4EFF">
        <w:trPr>
          <w:trHeight w:val="254"/>
        </w:trPr>
        <w:tc>
          <w:tcPr>
            <w:tcW w:w="3005" w:type="dxa"/>
            <w:shd w:val="clear" w:color="auto" w:fill="F1F1F1"/>
          </w:tcPr>
          <w:p w14:paraId="4E7CFC45" w14:textId="77777777" w:rsidR="006446BA" w:rsidRDefault="006446BA" w:rsidP="005D4EFF">
            <w:pPr>
              <w:pStyle w:val="TableParagraph"/>
              <w:spacing w:before="2" w:line="232" w:lineRule="exact"/>
              <w:ind w:left="107"/>
              <w:rPr>
                <w:b/>
                <w:i/>
              </w:rPr>
            </w:pPr>
            <w:bookmarkStart w:id="4" w:name="3._Description_and_assessment_of_safety_"/>
            <w:bookmarkStart w:id="5" w:name="_bookmark2"/>
            <w:bookmarkEnd w:id="4"/>
            <w:bookmarkEnd w:id="5"/>
            <w:r>
              <w:rPr>
                <w:b/>
                <w:i/>
              </w:rPr>
              <w:t>Measure</w:t>
            </w:r>
          </w:p>
        </w:tc>
        <w:tc>
          <w:tcPr>
            <w:tcW w:w="3005" w:type="dxa"/>
            <w:shd w:val="clear" w:color="auto" w:fill="F1F1F1"/>
          </w:tcPr>
          <w:p w14:paraId="2BE6D2B6" w14:textId="77777777" w:rsidR="006446BA" w:rsidRDefault="006446BA" w:rsidP="005D4EFF">
            <w:pPr>
              <w:pStyle w:val="TableParagraph"/>
              <w:spacing w:before="2" w:line="232" w:lineRule="exact"/>
              <w:ind w:left="1083" w:right="10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202/22</w:t>
            </w:r>
          </w:p>
        </w:tc>
        <w:tc>
          <w:tcPr>
            <w:tcW w:w="3007" w:type="dxa"/>
            <w:shd w:val="clear" w:color="auto" w:fill="F1F1F1"/>
          </w:tcPr>
          <w:p w14:paraId="512E5C52" w14:textId="77777777" w:rsidR="006446BA" w:rsidRDefault="006446BA" w:rsidP="005D4EFF">
            <w:pPr>
              <w:pStyle w:val="TableParagraph"/>
              <w:spacing w:before="2" w:line="232" w:lineRule="exact"/>
              <w:ind w:left="1085" w:right="10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2022/23</w:t>
            </w:r>
          </w:p>
        </w:tc>
      </w:tr>
      <w:tr w:rsidR="006446BA" w14:paraId="4A3CD1BD" w14:textId="77777777" w:rsidTr="005D4EFF">
        <w:trPr>
          <w:trHeight w:val="505"/>
        </w:trPr>
        <w:tc>
          <w:tcPr>
            <w:tcW w:w="3005" w:type="dxa"/>
          </w:tcPr>
          <w:p w14:paraId="483B5723" w14:textId="77777777" w:rsidR="006446BA" w:rsidRDefault="006446BA" w:rsidP="005D4EFF">
            <w:pPr>
              <w:pStyle w:val="TableParagraph"/>
              <w:spacing w:line="254" w:lineRule="exact"/>
              <w:ind w:left="107" w:right="214"/>
              <w:rPr>
                <w:i/>
              </w:rPr>
            </w:pPr>
            <w:r>
              <w:rPr>
                <w:i/>
              </w:rPr>
              <w:t>No of interface agreements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reviewed</w:t>
            </w:r>
          </w:p>
        </w:tc>
        <w:tc>
          <w:tcPr>
            <w:tcW w:w="3005" w:type="dxa"/>
          </w:tcPr>
          <w:p w14:paraId="278AB08F" w14:textId="77777777" w:rsidR="006446BA" w:rsidRDefault="006446BA" w:rsidP="005D4EFF">
            <w:pPr>
              <w:pStyle w:val="TableParagraph"/>
              <w:ind w:left="6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007" w:type="dxa"/>
          </w:tcPr>
          <w:p w14:paraId="0EA4256F" w14:textId="77777777" w:rsidR="006446BA" w:rsidRDefault="006446BA" w:rsidP="005D4EFF">
            <w:pPr>
              <w:pStyle w:val="TableParagraph"/>
              <w:ind w:left="9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14:paraId="1A472544" w14:textId="77777777" w:rsidR="006446BA" w:rsidRDefault="006446BA" w:rsidP="006446BA">
      <w:pPr>
        <w:pStyle w:val="BodyText"/>
        <w:rPr>
          <w:i/>
          <w:sz w:val="20"/>
        </w:rPr>
      </w:pPr>
    </w:p>
    <w:p w14:paraId="366D60DE" w14:textId="77777777" w:rsidR="006446BA" w:rsidRDefault="006446BA" w:rsidP="006446BA">
      <w:pPr>
        <w:pStyle w:val="BodyText"/>
        <w:rPr>
          <w:i/>
          <w:sz w:val="20"/>
        </w:rPr>
      </w:pPr>
    </w:p>
    <w:p w14:paraId="1D2A0336" w14:textId="77777777" w:rsidR="006446BA" w:rsidRDefault="006446BA" w:rsidP="006446BA">
      <w:pPr>
        <w:pStyle w:val="BodyText"/>
        <w:rPr>
          <w:i/>
          <w:sz w:val="20"/>
        </w:rPr>
      </w:pPr>
    </w:p>
    <w:p w14:paraId="6FC9EAEF" w14:textId="77777777" w:rsidR="006446BA" w:rsidRDefault="006446BA" w:rsidP="006446BA">
      <w:pPr>
        <w:pStyle w:val="BodyText"/>
        <w:rPr>
          <w:i/>
          <w:sz w:val="20"/>
        </w:rPr>
      </w:pPr>
    </w:p>
    <w:p w14:paraId="3046B522" w14:textId="77777777" w:rsidR="006446BA" w:rsidRDefault="006446BA" w:rsidP="006446BA">
      <w:pPr>
        <w:pStyle w:val="BodyText"/>
        <w:rPr>
          <w:i/>
          <w:sz w:val="20"/>
        </w:rPr>
      </w:pPr>
    </w:p>
    <w:p w14:paraId="239F98D1" w14:textId="77777777" w:rsidR="006446BA" w:rsidRDefault="006446BA" w:rsidP="006446BA">
      <w:pPr>
        <w:pStyle w:val="BodyText"/>
        <w:rPr>
          <w:i/>
          <w:sz w:val="20"/>
        </w:rPr>
      </w:pPr>
    </w:p>
    <w:p w14:paraId="3CB65DFF" w14:textId="77777777" w:rsidR="006446BA" w:rsidRDefault="006446BA" w:rsidP="006446BA">
      <w:pPr>
        <w:pStyle w:val="BodyText"/>
        <w:spacing w:before="7"/>
        <w:rPr>
          <w:i/>
          <w:sz w:val="17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6446BA" w14:paraId="40BEBC2F" w14:textId="77777777" w:rsidTr="005D4EFF">
        <w:trPr>
          <w:trHeight w:val="253"/>
        </w:trPr>
        <w:tc>
          <w:tcPr>
            <w:tcW w:w="9017" w:type="dxa"/>
          </w:tcPr>
          <w:p w14:paraId="3B40D1D5" w14:textId="77777777" w:rsidR="006446BA" w:rsidRDefault="006446BA" w:rsidP="005D4EFF">
            <w:pPr>
              <w:pStyle w:val="TableParagraph"/>
              <w:spacing w:before="2"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Explanation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/ Supporting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Information</w:t>
            </w:r>
          </w:p>
        </w:tc>
      </w:tr>
      <w:tr w:rsidR="006446BA" w14:paraId="4FF021D0" w14:textId="77777777" w:rsidTr="005D4EFF">
        <w:trPr>
          <w:trHeight w:val="1264"/>
        </w:trPr>
        <w:tc>
          <w:tcPr>
            <w:tcW w:w="9017" w:type="dxa"/>
          </w:tcPr>
          <w:p w14:paraId="70462ED0" w14:textId="77777777" w:rsidR="006446BA" w:rsidRDefault="006446BA" w:rsidP="005D4EFF">
            <w:pPr>
              <w:pStyle w:val="TableParagraph"/>
              <w:ind w:left="107" w:right="344"/>
              <w:rPr>
                <w:i/>
              </w:rPr>
            </w:pPr>
            <w:r>
              <w:rPr>
                <w:i/>
              </w:rPr>
              <w:t>All interface agreements are reviewed every 2 years.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Last year, every interface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agreement was reviewed consistent with the SMS.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 a result, and because no other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changes impacted the identified safety interfaces, no reviews were conducted.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It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anticipated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interface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agreements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reviewed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2022/2023</w:t>
            </w:r>
            <w:r>
              <w:rPr>
                <w:i/>
                <w:spacing w:val="-7"/>
              </w:rPr>
              <w:t xml:space="preserve"> </w:t>
            </w:r>
            <w:proofErr w:type="gramStart"/>
            <w:r>
              <w:rPr>
                <w:i/>
              </w:rPr>
              <w:t>reporting</w:t>
            </w:r>
            <w:proofErr w:type="gramEnd"/>
          </w:p>
          <w:p w14:paraId="4F7ED64D" w14:textId="77777777" w:rsidR="006446BA" w:rsidRDefault="006446BA" w:rsidP="005D4EFF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period.</w:t>
            </w:r>
          </w:p>
        </w:tc>
      </w:tr>
    </w:tbl>
    <w:p w14:paraId="4A4DFA3C" w14:textId="77777777" w:rsidR="006446BA" w:rsidRDefault="006446BA" w:rsidP="006446BA">
      <w:pPr>
        <w:pStyle w:val="BodyText"/>
        <w:spacing w:before="8"/>
        <w:rPr>
          <w:i/>
          <w:sz w:val="29"/>
        </w:rPr>
      </w:pPr>
    </w:p>
    <w:p w14:paraId="2C85A930" w14:textId="77777777" w:rsidR="006446BA" w:rsidRDefault="006446BA" w:rsidP="006446BA">
      <w:pPr>
        <w:pStyle w:val="BodyText"/>
        <w:rPr>
          <w:b/>
          <w:i/>
          <w:sz w:val="20"/>
        </w:rPr>
      </w:pPr>
      <w:r>
        <w:rPr>
          <w:noProof/>
        </w:rPr>
        <w:drawing>
          <wp:inline distT="0" distB="0" distL="0" distR="0" wp14:anchorId="1E3056A1" wp14:editId="3F781111">
            <wp:extent cx="7162800" cy="3215005"/>
            <wp:effectExtent l="0" t="0" r="0" b="44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68EEF58-29D4-4FC6-A32A-1C6E7116DC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EB864AA" w14:textId="77777777" w:rsidR="006446BA" w:rsidRDefault="006446BA" w:rsidP="006446BA">
      <w:pPr>
        <w:pStyle w:val="BodyText"/>
        <w:rPr>
          <w:b/>
          <w:i/>
          <w:sz w:val="20"/>
        </w:rPr>
      </w:pPr>
    </w:p>
    <w:p w14:paraId="22FA9983" w14:textId="77777777" w:rsidR="006446BA" w:rsidRDefault="006446BA" w:rsidP="006446BA">
      <w:pPr>
        <w:spacing w:before="94"/>
        <w:ind w:left="980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3383F3" wp14:editId="5F5A0C1E">
                <wp:simplePos x="0" y="0"/>
                <wp:positionH relativeFrom="page">
                  <wp:posOffset>920750</wp:posOffset>
                </wp:positionH>
                <wp:positionV relativeFrom="paragraph">
                  <wp:posOffset>-1191260</wp:posOffset>
                </wp:positionV>
                <wp:extent cx="5719445" cy="1600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9445" cy="1600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DDB2C" id="Rectangle 2" o:spid="_x0000_s1026" style="position:absolute;margin-left:72.5pt;margin-top:-93.8pt;width:450.35pt;height: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" fillcolor="#f1f1f1" stroked="f">
                <w10:wrap anchorx="page"/>
              </v:rect>
            </w:pict>
          </mc:Fallback>
        </mc:AlternateContent>
      </w:r>
      <w:bookmarkStart w:id="6" w:name="Notifiable_Occurrence_Reporting:"/>
      <w:bookmarkStart w:id="7" w:name="_bookmark3"/>
      <w:bookmarkEnd w:id="6"/>
      <w:bookmarkEnd w:id="7"/>
      <w:r>
        <w:rPr>
          <w:b/>
          <w:i/>
        </w:rPr>
        <w:t>Notifiable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Occurrence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Reporting:</w:t>
      </w:r>
    </w:p>
    <w:p w14:paraId="02E00292" w14:textId="77777777" w:rsidR="006446BA" w:rsidRDefault="006446BA" w:rsidP="006446BA">
      <w:pPr>
        <w:pStyle w:val="BodyText"/>
        <w:spacing w:before="6"/>
        <w:rPr>
          <w:b/>
          <w:i/>
          <w:sz w:val="15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7"/>
      </w:tblGrid>
      <w:tr w:rsidR="006446BA" w14:paraId="6DD4CF88" w14:textId="77777777" w:rsidTr="005D4EFF">
        <w:trPr>
          <w:trHeight w:val="254"/>
        </w:trPr>
        <w:tc>
          <w:tcPr>
            <w:tcW w:w="3005" w:type="dxa"/>
            <w:shd w:val="clear" w:color="auto" w:fill="F1F1F1"/>
          </w:tcPr>
          <w:p w14:paraId="66CF558E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Measure</w:t>
            </w:r>
          </w:p>
        </w:tc>
        <w:tc>
          <w:tcPr>
            <w:tcW w:w="3005" w:type="dxa"/>
            <w:shd w:val="clear" w:color="auto" w:fill="F1F1F1"/>
          </w:tcPr>
          <w:p w14:paraId="3B122379" w14:textId="77777777" w:rsidR="006446BA" w:rsidRDefault="006446BA" w:rsidP="005D4EFF">
            <w:pPr>
              <w:pStyle w:val="TableParagraph"/>
              <w:spacing w:line="234" w:lineRule="exact"/>
              <w:ind w:left="1083" w:right="10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2021/22</w:t>
            </w:r>
          </w:p>
        </w:tc>
        <w:tc>
          <w:tcPr>
            <w:tcW w:w="3007" w:type="dxa"/>
            <w:shd w:val="clear" w:color="auto" w:fill="F1F1F1"/>
          </w:tcPr>
          <w:p w14:paraId="41E79F3D" w14:textId="77777777" w:rsidR="006446BA" w:rsidRDefault="006446BA" w:rsidP="005D4EFF">
            <w:pPr>
              <w:pStyle w:val="TableParagraph"/>
              <w:spacing w:line="234" w:lineRule="exact"/>
              <w:ind w:left="1085" w:right="10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2022/23</w:t>
            </w:r>
          </w:p>
        </w:tc>
      </w:tr>
      <w:tr w:rsidR="006446BA" w14:paraId="0A901549" w14:textId="77777777" w:rsidTr="005D4EFF">
        <w:trPr>
          <w:trHeight w:val="505"/>
        </w:trPr>
        <w:tc>
          <w:tcPr>
            <w:tcW w:w="3005" w:type="dxa"/>
          </w:tcPr>
          <w:p w14:paraId="182A9596" w14:textId="77777777" w:rsidR="006446BA" w:rsidRDefault="006446BA" w:rsidP="005D4EFF">
            <w:pPr>
              <w:pStyle w:val="TableParagraph"/>
              <w:spacing w:line="252" w:lineRule="exact"/>
              <w:ind w:left="107" w:right="140"/>
              <w:rPr>
                <w:i/>
              </w:rPr>
            </w:pPr>
            <w:r>
              <w:rPr>
                <w:i/>
              </w:rPr>
              <w:t>No of notifiable occurrences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reported</w:t>
            </w:r>
          </w:p>
        </w:tc>
        <w:tc>
          <w:tcPr>
            <w:tcW w:w="3005" w:type="dxa"/>
          </w:tcPr>
          <w:p w14:paraId="34B954AA" w14:textId="77777777" w:rsidR="006446BA" w:rsidRDefault="006446BA" w:rsidP="005D4EFF">
            <w:pPr>
              <w:pStyle w:val="TableParagraph"/>
              <w:ind w:left="1083" w:right="1075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3007" w:type="dxa"/>
          </w:tcPr>
          <w:p w14:paraId="44F1C7F0" w14:textId="77777777" w:rsidR="006446BA" w:rsidRDefault="006446BA" w:rsidP="005D4EFF">
            <w:pPr>
              <w:pStyle w:val="TableParagraph"/>
              <w:ind w:left="9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</w:tbl>
    <w:p w14:paraId="548D55DA" w14:textId="77777777" w:rsidR="006446BA" w:rsidRDefault="006446BA" w:rsidP="006446BA">
      <w:pPr>
        <w:pStyle w:val="BodyText"/>
        <w:rPr>
          <w:b/>
          <w:i/>
          <w:sz w:val="20"/>
        </w:rPr>
      </w:pPr>
    </w:p>
    <w:p w14:paraId="4D237F36" w14:textId="77777777" w:rsidR="006446BA" w:rsidRDefault="006446BA" w:rsidP="006446BA">
      <w:pPr>
        <w:pStyle w:val="BodyText"/>
        <w:rPr>
          <w:b/>
          <w:i/>
          <w:sz w:val="20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6446BA" w14:paraId="13164A35" w14:textId="77777777" w:rsidTr="005D4EFF">
        <w:trPr>
          <w:trHeight w:val="254"/>
        </w:trPr>
        <w:tc>
          <w:tcPr>
            <w:tcW w:w="9017" w:type="dxa"/>
          </w:tcPr>
          <w:p w14:paraId="65D40D7C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Explanation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/ Supporting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Information</w:t>
            </w:r>
          </w:p>
        </w:tc>
      </w:tr>
      <w:tr w:rsidR="006446BA" w14:paraId="59770406" w14:textId="77777777" w:rsidTr="005D4EFF">
        <w:trPr>
          <w:trHeight w:val="1516"/>
        </w:trPr>
        <w:tc>
          <w:tcPr>
            <w:tcW w:w="9017" w:type="dxa"/>
          </w:tcPr>
          <w:p w14:paraId="592985E7" w14:textId="77777777" w:rsidR="006446BA" w:rsidRDefault="006446BA" w:rsidP="005D4EFF">
            <w:pPr>
              <w:pStyle w:val="TableParagraph"/>
              <w:spacing w:line="254" w:lineRule="exact"/>
              <w:ind w:left="107" w:right="772"/>
              <w:rPr>
                <w:i/>
              </w:rPr>
            </w:pPr>
            <w:r>
              <w:rPr>
                <w:i/>
              </w:rPr>
              <w:t xml:space="preserve">There were 5 Category B occurrences overall. </w:t>
            </w:r>
          </w:p>
          <w:p w14:paraId="2902E708" w14:textId="77777777" w:rsidR="006446BA" w:rsidRDefault="006446BA" w:rsidP="005D4EFF">
            <w:pPr>
              <w:pStyle w:val="TableParagraph"/>
              <w:spacing w:line="254" w:lineRule="exact"/>
              <w:ind w:left="107" w:right="772"/>
              <w:rPr>
                <w:i/>
              </w:rPr>
            </w:pPr>
          </w:p>
          <w:p w14:paraId="6F65D7E6" w14:textId="77777777" w:rsidR="006446BA" w:rsidRDefault="006446BA" w:rsidP="005D4EFF">
            <w:pPr>
              <w:pStyle w:val="TableParagraph"/>
              <w:spacing w:line="254" w:lineRule="exact"/>
              <w:ind w:left="107" w:right="772"/>
              <w:rPr>
                <w:i/>
              </w:rPr>
            </w:pPr>
            <w:r>
              <w:rPr>
                <w:i/>
              </w:rPr>
              <w:t xml:space="preserve">There were 3 minor incidents where passengers slipped when alighting from the train, with no serious injuries. The first incident occurred in December and then two more in February, which showed a trend. On investigation we found that wet weather contributed to the slippery conditions and so we replaced the non-slip tread on the train exit. We haven’t had any more slips.  </w:t>
            </w:r>
          </w:p>
          <w:p w14:paraId="31188306" w14:textId="77777777" w:rsidR="006446BA" w:rsidRDefault="006446BA" w:rsidP="005D4EFF">
            <w:pPr>
              <w:pStyle w:val="TableParagraph"/>
              <w:spacing w:line="254" w:lineRule="exact"/>
              <w:ind w:left="107" w:right="772"/>
              <w:rPr>
                <w:i/>
              </w:rPr>
            </w:pPr>
          </w:p>
          <w:p w14:paraId="14674962" w14:textId="77777777" w:rsidR="006446BA" w:rsidRDefault="006446BA" w:rsidP="005D4EFF">
            <w:pPr>
              <w:pStyle w:val="TableParagraph"/>
              <w:spacing w:line="254" w:lineRule="exact"/>
              <w:ind w:left="107" w:right="772"/>
              <w:rPr>
                <w:i/>
              </w:rPr>
            </w:pPr>
            <w:r>
              <w:rPr>
                <w:i/>
              </w:rPr>
              <w:t>There were no trends identified with the other Category B incidents which were all investigated. All corrective actions identified as part of those investigations were endorsed by the</w:t>
            </w:r>
            <w:r>
              <w:rPr>
                <w:i/>
                <w:spacing w:val="-59"/>
              </w:rPr>
              <w:t xml:space="preserve">     </w:t>
            </w:r>
            <w:r>
              <w:rPr>
                <w:i/>
              </w:rPr>
              <w:t>Committee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been resolved.</w:t>
            </w:r>
          </w:p>
        </w:tc>
      </w:tr>
    </w:tbl>
    <w:p w14:paraId="45E248B3" w14:textId="77777777" w:rsidR="006446BA" w:rsidRDefault="006446BA" w:rsidP="006446BA">
      <w:pPr>
        <w:pStyle w:val="BodyText"/>
        <w:spacing w:before="9"/>
        <w:rPr>
          <w:b/>
          <w:i/>
          <w:sz w:val="29"/>
        </w:rPr>
      </w:pPr>
    </w:p>
    <w:p w14:paraId="150BD1CC" w14:textId="77777777" w:rsidR="006446BA" w:rsidRDefault="006446BA" w:rsidP="006446BA">
      <w:pPr>
        <w:spacing w:line="259" w:lineRule="auto"/>
        <w:ind w:left="993" w:right="4"/>
        <w:rPr>
          <w:i/>
        </w:rPr>
      </w:pPr>
      <w:r>
        <w:rPr>
          <w:i/>
        </w:rPr>
        <w:t>This section should also include an overview of category C occurrences and how emerging trends have been treated. For example:</w:t>
      </w:r>
    </w:p>
    <w:p w14:paraId="017C3FA0" w14:textId="77777777" w:rsidR="006446BA" w:rsidRDefault="006446BA" w:rsidP="006446BA">
      <w:pPr>
        <w:spacing w:line="259" w:lineRule="auto"/>
        <w:ind w:left="993" w:right="4"/>
        <w:rPr>
          <w:i/>
        </w:rPr>
      </w:pPr>
      <w:r>
        <w:rPr>
          <w:i/>
        </w:rPr>
        <w:t xml:space="preserve"> </w:t>
      </w: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7"/>
      </w:tblGrid>
      <w:tr w:rsidR="006446BA" w14:paraId="7FDF9379" w14:textId="77777777" w:rsidTr="005D4EFF">
        <w:trPr>
          <w:trHeight w:val="254"/>
        </w:trPr>
        <w:tc>
          <w:tcPr>
            <w:tcW w:w="3005" w:type="dxa"/>
            <w:shd w:val="clear" w:color="auto" w:fill="F1F1F1"/>
          </w:tcPr>
          <w:p w14:paraId="16A19FAA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Measure</w:t>
            </w:r>
          </w:p>
        </w:tc>
        <w:tc>
          <w:tcPr>
            <w:tcW w:w="3005" w:type="dxa"/>
            <w:shd w:val="clear" w:color="auto" w:fill="F1F1F1"/>
          </w:tcPr>
          <w:p w14:paraId="5176FBA0" w14:textId="77777777" w:rsidR="006446BA" w:rsidRDefault="006446BA" w:rsidP="005D4EFF">
            <w:pPr>
              <w:pStyle w:val="TableParagraph"/>
              <w:spacing w:line="234" w:lineRule="exact"/>
              <w:ind w:left="1083" w:right="10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2021/22</w:t>
            </w:r>
          </w:p>
        </w:tc>
        <w:tc>
          <w:tcPr>
            <w:tcW w:w="3007" w:type="dxa"/>
            <w:shd w:val="clear" w:color="auto" w:fill="F1F1F1"/>
          </w:tcPr>
          <w:p w14:paraId="5C9FF750" w14:textId="77777777" w:rsidR="006446BA" w:rsidRDefault="006446BA" w:rsidP="005D4EFF">
            <w:pPr>
              <w:pStyle w:val="TableParagraph"/>
              <w:spacing w:line="234" w:lineRule="exact"/>
              <w:ind w:left="1085" w:right="10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2022/23</w:t>
            </w:r>
          </w:p>
        </w:tc>
      </w:tr>
      <w:tr w:rsidR="006446BA" w14:paraId="4B6671ED" w14:textId="77777777" w:rsidTr="005D4EFF">
        <w:trPr>
          <w:trHeight w:val="505"/>
        </w:trPr>
        <w:tc>
          <w:tcPr>
            <w:tcW w:w="3005" w:type="dxa"/>
          </w:tcPr>
          <w:p w14:paraId="3F2979E0" w14:textId="77777777" w:rsidR="006446BA" w:rsidRDefault="006446BA" w:rsidP="005D4EFF">
            <w:pPr>
              <w:pStyle w:val="TableParagraph"/>
              <w:spacing w:line="252" w:lineRule="exact"/>
              <w:ind w:left="107" w:right="140"/>
              <w:rPr>
                <w:i/>
              </w:rPr>
            </w:pPr>
            <w:r>
              <w:rPr>
                <w:i/>
              </w:rPr>
              <w:t>No of category C occurrences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reported</w:t>
            </w:r>
          </w:p>
        </w:tc>
        <w:tc>
          <w:tcPr>
            <w:tcW w:w="3005" w:type="dxa"/>
          </w:tcPr>
          <w:p w14:paraId="35355606" w14:textId="77777777" w:rsidR="006446BA" w:rsidRDefault="006446BA" w:rsidP="005D4EFF">
            <w:pPr>
              <w:pStyle w:val="TableParagraph"/>
              <w:ind w:left="1083" w:right="1075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007" w:type="dxa"/>
          </w:tcPr>
          <w:p w14:paraId="5A32013D" w14:textId="77777777" w:rsidR="006446BA" w:rsidRDefault="006446BA" w:rsidP="005D4EFF">
            <w:pPr>
              <w:pStyle w:val="TableParagraph"/>
              <w:ind w:left="9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14:paraId="342D7919" w14:textId="77777777" w:rsidR="006446BA" w:rsidRDefault="006446BA" w:rsidP="006446BA">
      <w:pPr>
        <w:spacing w:line="259" w:lineRule="auto"/>
        <w:ind w:left="993" w:right="4"/>
        <w:rPr>
          <w:i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6446BA" w14:paraId="387CE0A6" w14:textId="77777777" w:rsidTr="005D4EFF">
        <w:trPr>
          <w:trHeight w:val="254"/>
        </w:trPr>
        <w:tc>
          <w:tcPr>
            <w:tcW w:w="9017" w:type="dxa"/>
          </w:tcPr>
          <w:p w14:paraId="4F8B926B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Explanation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/ Supporting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Information</w:t>
            </w:r>
          </w:p>
        </w:tc>
      </w:tr>
      <w:tr w:rsidR="006446BA" w14:paraId="556001B7" w14:textId="77777777" w:rsidTr="005D4EFF">
        <w:trPr>
          <w:trHeight w:val="1516"/>
        </w:trPr>
        <w:tc>
          <w:tcPr>
            <w:tcW w:w="9017" w:type="dxa"/>
          </w:tcPr>
          <w:p w14:paraId="29C3089D" w14:textId="77777777" w:rsidR="006446BA" w:rsidRPr="000313F3" w:rsidRDefault="006446BA" w:rsidP="005D4EFF">
            <w:pPr>
              <w:pStyle w:val="TableParagraph"/>
              <w:ind w:left="107" w:right="344"/>
              <w:rPr>
                <w:i/>
              </w:rPr>
            </w:pPr>
            <w:r w:rsidRPr="000313F3">
              <w:rPr>
                <w:i/>
              </w:rPr>
              <w:t xml:space="preserve">There were 5 Category C occurrences overall. </w:t>
            </w:r>
          </w:p>
          <w:p w14:paraId="3A2E2D60" w14:textId="77777777" w:rsidR="006446BA" w:rsidRPr="000313F3" w:rsidRDefault="006446BA" w:rsidP="005D4EFF">
            <w:pPr>
              <w:pStyle w:val="TableParagraph"/>
              <w:ind w:left="107" w:right="344"/>
              <w:rPr>
                <w:i/>
              </w:rPr>
            </w:pPr>
          </w:p>
          <w:p w14:paraId="188F9A83" w14:textId="77777777" w:rsidR="006446BA" w:rsidRDefault="006446BA" w:rsidP="005D4EFF">
            <w:pPr>
              <w:pStyle w:val="TableParagraph"/>
              <w:ind w:left="107" w:right="344"/>
              <w:rPr>
                <w:i/>
              </w:rPr>
            </w:pPr>
            <w:r w:rsidRPr="000313F3">
              <w:rPr>
                <w:i/>
              </w:rPr>
              <w:t xml:space="preserve">In December we had an engineer inspect the track and over the course of the month two irregularities </w:t>
            </w:r>
            <w:r>
              <w:rPr>
                <w:i/>
              </w:rPr>
              <w:t xml:space="preserve">(involving horizontal alignment) </w:t>
            </w:r>
            <w:r w:rsidRPr="000313F3">
              <w:rPr>
                <w:i/>
              </w:rPr>
              <w:t xml:space="preserve">were found as repairs and maintenance were undertaken. </w:t>
            </w:r>
            <w:r>
              <w:rPr>
                <w:i/>
              </w:rPr>
              <w:t>An operational restriction was put in place whilst t</w:t>
            </w:r>
            <w:r w:rsidRPr="000313F3">
              <w:rPr>
                <w:i/>
              </w:rPr>
              <w:t xml:space="preserve">he </w:t>
            </w:r>
            <w:r>
              <w:rPr>
                <w:i/>
              </w:rPr>
              <w:t>defect</w:t>
            </w:r>
            <w:r w:rsidRPr="000313F3">
              <w:rPr>
                <w:i/>
              </w:rPr>
              <w:t>s were fixed</w:t>
            </w:r>
            <w:r>
              <w:rPr>
                <w:i/>
              </w:rPr>
              <w:t>. The</w:t>
            </w:r>
            <w:r w:rsidRPr="000313F3">
              <w:rPr>
                <w:i/>
              </w:rPr>
              <w:t xml:space="preserve"> engineer then certified </w:t>
            </w:r>
            <w:r>
              <w:rPr>
                <w:i/>
              </w:rPr>
              <w:t xml:space="preserve">the </w:t>
            </w:r>
            <w:r w:rsidRPr="000313F3">
              <w:rPr>
                <w:i/>
              </w:rPr>
              <w:t>track</w:t>
            </w:r>
            <w:r>
              <w:rPr>
                <w:i/>
              </w:rPr>
              <w:t xml:space="preserve"> safety</w:t>
            </w:r>
            <w:r w:rsidRPr="000313F3">
              <w:rPr>
                <w:i/>
              </w:rPr>
              <w:t xml:space="preserve"> for our operations. </w:t>
            </w:r>
          </w:p>
          <w:p w14:paraId="582756E0" w14:textId="77777777" w:rsidR="006446BA" w:rsidRPr="000313F3" w:rsidRDefault="006446BA" w:rsidP="005D4EFF">
            <w:pPr>
              <w:pStyle w:val="TableParagraph"/>
              <w:ind w:left="107" w:right="344"/>
              <w:rPr>
                <w:i/>
              </w:rPr>
            </w:pPr>
          </w:p>
          <w:p w14:paraId="783CAD8F" w14:textId="77777777" w:rsidR="006446BA" w:rsidRDefault="006446BA" w:rsidP="005D4EFF">
            <w:pPr>
              <w:pStyle w:val="TableParagraph"/>
              <w:ind w:left="107" w:right="344"/>
              <w:rPr>
                <w:i/>
              </w:rPr>
            </w:pPr>
            <w:r w:rsidRPr="000313F3">
              <w:rPr>
                <w:i/>
              </w:rPr>
              <w:t xml:space="preserve">In January two Category C PAEs occurred in our maintenance yard (train did not leave the yard) </w:t>
            </w:r>
            <w:r>
              <w:rPr>
                <w:i/>
              </w:rPr>
              <w:t>which</w:t>
            </w:r>
            <w:r w:rsidRPr="000313F3">
              <w:rPr>
                <w:i/>
              </w:rPr>
              <w:t xml:space="preserve"> were due to a new volunteer starting</w:t>
            </w:r>
            <w:r>
              <w:rPr>
                <w:i/>
              </w:rPr>
              <w:t>. This</w:t>
            </w:r>
            <w:r w:rsidRPr="000313F3">
              <w:rPr>
                <w:i/>
              </w:rPr>
              <w:t xml:space="preserve"> prompted us</w:t>
            </w:r>
            <w:r>
              <w:rPr>
                <w:i/>
              </w:rPr>
              <w:t xml:space="preserve"> to review and update our induction procedures. </w:t>
            </w:r>
          </w:p>
          <w:p w14:paraId="4ADB2D27" w14:textId="77777777" w:rsidR="006446BA" w:rsidRDefault="006446BA" w:rsidP="005D4EFF">
            <w:pPr>
              <w:pStyle w:val="TableParagraph"/>
              <w:ind w:left="107" w:right="344"/>
              <w:rPr>
                <w:i/>
              </w:rPr>
            </w:pPr>
          </w:p>
        </w:tc>
      </w:tr>
    </w:tbl>
    <w:p w14:paraId="5F2EAD6F" w14:textId="77777777" w:rsidR="006446BA" w:rsidRPr="001D19AD" w:rsidRDefault="006446BA" w:rsidP="006446BA"/>
    <w:p w14:paraId="1CC06101" w14:textId="77777777" w:rsidR="006446BA" w:rsidRDefault="006446BA" w:rsidP="006446BA">
      <w:pPr>
        <w:pStyle w:val="Heading2"/>
        <w:numPr>
          <w:ilvl w:val="0"/>
          <w:numId w:val="2"/>
        </w:numPr>
        <w:tabs>
          <w:tab w:val="left" w:pos="1985"/>
        </w:tabs>
        <w:spacing w:before="92"/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8FCB12" wp14:editId="54201074">
                <wp:simplePos x="0" y="0"/>
                <wp:positionH relativeFrom="page">
                  <wp:posOffset>920750</wp:posOffset>
                </wp:positionH>
                <wp:positionV relativeFrom="paragraph">
                  <wp:posOffset>-1354455</wp:posOffset>
                </wp:positionV>
                <wp:extent cx="5719445" cy="161290"/>
                <wp:effectExtent l="0" t="0" r="0" b="0"/>
                <wp:wrapNone/>
                <wp:docPr id="376" name="docshape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9445" cy="1612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EF7E4" id="docshape333" o:spid="_x0000_s1026" style="position:absolute;margin-left:72.5pt;margin-top:-106.65pt;width:450.35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" fillcolor="#f1f1f1" stroked="f">
                <w10:wrap anchorx="page"/>
              </v:rect>
            </w:pict>
          </mc:Fallback>
        </mc:AlternateContent>
      </w:r>
      <w:bookmarkStart w:id="8" w:name="4._Deficiencies_or_irregularities_in_rai"/>
      <w:bookmarkStart w:id="9" w:name="_bookmark4"/>
      <w:bookmarkStart w:id="10" w:name="_Hlk102400381"/>
      <w:bookmarkEnd w:id="8"/>
      <w:bookmarkEnd w:id="9"/>
      <w:r>
        <w:t>Deficiencies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irregularities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railway</w:t>
      </w:r>
      <w:r>
        <w:rPr>
          <w:spacing w:val="-3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safety</w:t>
      </w:r>
    </w:p>
    <w:bookmarkEnd w:id="10"/>
    <w:p w14:paraId="1B562980" w14:textId="77777777" w:rsidR="006446BA" w:rsidRDefault="006446BA" w:rsidP="006446BA">
      <w:pPr>
        <w:spacing w:before="184" w:line="259" w:lineRule="auto"/>
        <w:ind w:left="980" w:right="1337" w:hanging="1"/>
        <w:rPr>
          <w:i/>
        </w:rPr>
      </w:pPr>
      <w:r>
        <w:rPr>
          <w:i/>
        </w:rPr>
        <w:t>This section should include any identified failings of the SMS – examples could include</w:t>
      </w:r>
      <w:r>
        <w:rPr>
          <w:i/>
          <w:spacing w:val="1"/>
        </w:rPr>
        <w:t xml:space="preserve"> </w:t>
      </w:r>
      <w:r>
        <w:rPr>
          <w:i/>
        </w:rPr>
        <w:t>where common risk controls have failed, where improvement or prohibition notices have</w:t>
      </w:r>
      <w:r>
        <w:rPr>
          <w:i/>
          <w:spacing w:val="1"/>
        </w:rPr>
        <w:t xml:space="preserve"> </w:t>
      </w:r>
      <w:r>
        <w:rPr>
          <w:i/>
        </w:rPr>
        <w:t>been issued by ONRSR, or where the SMS has not been consistently implemented across</w:t>
      </w:r>
      <w:r>
        <w:rPr>
          <w:i/>
          <w:spacing w:val="-59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operations.</w:t>
      </w:r>
    </w:p>
    <w:p w14:paraId="5382C793" w14:textId="77777777" w:rsidR="006446BA" w:rsidRDefault="006446BA" w:rsidP="006446BA">
      <w:pPr>
        <w:spacing w:before="156"/>
        <w:ind w:left="980"/>
        <w:rPr>
          <w:i/>
        </w:rPr>
      </w:pPr>
      <w:r>
        <w:rPr>
          <w:i/>
        </w:rPr>
        <w:t>Deficiencies</w:t>
      </w:r>
      <w:r>
        <w:rPr>
          <w:i/>
          <w:spacing w:val="-2"/>
        </w:rPr>
        <w:t xml:space="preserve"> </w:t>
      </w:r>
      <w:r>
        <w:rPr>
          <w:i/>
        </w:rPr>
        <w:t>may</w:t>
      </w:r>
      <w:r>
        <w:rPr>
          <w:i/>
          <w:spacing w:val="-4"/>
        </w:rPr>
        <w:t xml:space="preserve"> </w:t>
      </w:r>
      <w:r>
        <w:rPr>
          <w:i/>
        </w:rPr>
        <w:t>also</w:t>
      </w:r>
      <w:r>
        <w:rPr>
          <w:i/>
          <w:spacing w:val="-3"/>
        </w:rPr>
        <w:t xml:space="preserve">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been</w:t>
      </w:r>
      <w:r>
        <w:rPr>
          <w:i/>
          <w:spacing w:val="-3"/>
        </w:rPr>
        <w:t xml:space="preserve"> </w:t>
      </w:r>
      <w:r>
        <w:rPr>
          <w:i/>
        </w:rPr>
        <w:t>identified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-5"/>
        </w:rPr>
        <w:t xml:space="preserve"> </w:t>
      </w:r>
      <w:r>
        <w:rPr>
          <w:i/>
        </w:rPr>
        <w:t>part 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SMS</w:t>
      </w:r>
      <w:r>
        <w:rPr>
          <w:i/>
          <w:spacing w:val="-4"/>
        </w:rPr>
        <w:t xml:space="preserve"> </w:t>
      </w:r>
      <w:r>
        <w:rPr>
          <w:i/>
        </w:rPr>
        <w:t>review.</w:t>
      </w:r>
    </w:p>
    <w:p w14:paraId="5B2F3575" w14:textId="77777777" w:rsidR="006446BA" w:rsidRDefault="006446BA" w:rsidP="006446BA">
      <w:pPr>
        <w:pStyle w:val="BodyText"/>
        <w:rPr>
          <w:i/>
          <w:sz w:val="24"/>
        </w:rPr>
      </w:pPr>
    </w:p>
    <w:p w14:paraId="3D22A84A" w14:textId="77777777" w:rsidR="006446BA" w:rsidRDefault="006446BA" w:rsidP="006446BA">
      <w:pPr>
        <w:spacing w:line="256" w:lineRule="auto"/>
        <w:ind w:left="980" w:right="1104"/>
        <w:rPr>
          <w:i/>
        </w:rPr>
      </w:pPr>
      <w:r>
        <w:rPr>
          <w:i/>
        </w:rPr>
        <w:t>Where no deficiencies have been identified, note that the review occurred consistent with the</w:t>
      </w:r>
      <w:r>
        <w:rPr>
          <w:i/>
          <w:spacing w:val="-59"/>
        </w:rPr>
        <w:t xml:space="preserve"> </w:t>
      </w:r>
      <w:r>
        <w:rPr>
          <w:i/>
        </w:rPr>
        <w:t>SMS</w:t>
      </w:r>
      <w:r>
        <w:rPr>
          <w:i/>
          <w:spacing w:val="-1"/>
        </w:rPr>
        <w:t xml:space="preserve"> </w:t>
      </w:r>
      <w:r>
        <w:rPr>
          <w:i/>
        </w:rPr>
        <w:t>but</w:t>
      </w:r>
      <w:r>
        <w:rPr>
          <w:i/>
          <w:spacing w:val="2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no</w:t>
      </w:r>
      <w:r>
        <w:rPr>
          <w:i/>
          <w:spacing w:val="-1"/>
        </w:rPr>
        <w:t xml:space="preserve"> </w:t>
      </w:r>
      <w:r>
        <w:rPr>
          <w:i/>
        </w:rPr>
        <w:t>deficiencies</w:t>
      </w:r>
      <w:r>
        <w:rPr>
          <w:i/>
          <w:spacing w:val="1"/>
        </w:rPr>
        <w:t xml:space="preserve"> </w:t>
      </w:r>
      <w:r>
        <w:rPr>
          <w:i/>
        </w:rPr>
        <w:t>were identified.</w:t>
      </w:r>
    </w:p>
    <w:p w14:paraId="759EF01A" w14:textId="77777777" w:rsidR="006446BA" w:rsidRDefault="006446BA" w:rsidP="006446BA">
      <w:pPr>
        <w:pStyle w:val="BodyText"/>
        <w:rPr>
          <w:i/>
          <w:sz w:val="24"/>
        </w:rPr>
      </w:pPr>
    </w:p>
    <w:p w14:paraId="6D6E11C0" w14:textId="77777777" w:rsidR="006446BA" w:rsidRDefault="006446BA" w:rsidP="006446BA">
      <w:pPr>
        <w:pStyle w:val="BodyText"/>
        <w:spacing w:before="10"/>
        <w:rPr>
          <w:i/>
          <w:sz w:val="27"/>
        </w:rPr>
      </w:pPr>
    </w:p>
    <w:p w14:paraId="32ABD9C7" w14:textId="77777777" w:rsidR="006446BA" w:rsidRDefault="006446BA" w:rsidP="006446BA">
      <w:pPr>
        <w:pStyle w:val="Heading2"/>
        <w:numPr>
          <w:ilvl w:val="0"/>
          <w:numId w:val="2"/>
        </w:numPr>
        <w:tabs>
          <w:tab w:val="left" w:pos="1985"/>
        </w:tabs>
        <w:ind w:left="1276"/>
      </w:pPr>
      <w:bookmarkStart w:id="11" w:name="5._Safety_initiatives_in_the_reporting_p"/>
      <w:bookmarkStart w:id="12" w:name="_bookmark5"/>
      <w:bookmarkStart w:id="13" w:name="_Hlk102400510"/>
      <w:bookmarkEnd w:id="11"/>
      <w:bookmarkEnd w:id="12"/>
      <w:r>
        <w:t>Safety</w:t>
      </w:r>
      <w:r>
        <w:rPr>
          <w:spacing w:val="-4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period</w:t>
      </w:r>
    </w:p>
    <w:bookmarkEnd w:id="13"/>
    <w:p w14:paraId="05CE77D8" w14:textId="46EF9CE2" w:rsidR="006446BA" w:rsidRPr="001C01A6" w:rsidRDefault="006446BA" w:rsidP="006446BA">
      <w:pPr>
        <w:spacing w:before="182" w:line="259" w:lineRule="auto"/>
        <w:ind w:left="980" w:right="1140"/>
        <w:rPr>
          <w:i/>
        </w:rPr>
      </w:pPr>
      <w:r>
        <w:rPr>
          <w:i/>
        </w:rPr>
        <w:t>The</w:t>
      </w:r>
      <w:r w:rsidR="00D53CBC">
        <w:rPr>
          <w:i/>
        </w:rPr>
        <w:t xml:space="preserve"> tourist &amp; heritage</w:t>
      </w:r>
      <w:r>
        <w:rPr>
          <w:i/>
        </w:rPr>
        <w:t xml:space="preserve"> operator should include any safety initiatives that have been introduced during the year.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4"/>
        </w:rPr>
        <w:t xml:space="preserve"> </w:t>
      </w:r>
      <w:r>
        <w:rPr>
          <w:i/>
        </w:rPr>
        <w:t>could</w:t>
      </w:r>
      <w:r>
        <w:rPr>
          <w:i/>
          <w:spacing w:val="3"/>
        </w:rPr>
        <w:t xml:space="preserve"> </w:t>
      </w:r>
      <w:r>
        <w:rPr>
          <w:i/>
        </w:rPr>
        <w:t>include</w:t>
      </w:r>
      <w:r>
        <w:rPr>
          <w:i/>
          <w:spacing w:val="4"/>
        </w:rPr>
        <w:t xml:space="preserve"> </w:t>
      </w:r>
      <w:r>
        <w:rPr>
          <w:i/>
        </w:rPr>
        <w:t>simple</w:t>
      </w:r>
      <w:r>
        <w:rPr>
          <w:i/>
          <w:spacing w:val="3"/>
        </w:rPr>
        <w:t xml:space="preserve"> </w:t>
      </w:r>
      <w:r>
        <w:rPr>
          <w:i/>
        </w:rPr>
        <w:t>as</w:t>
      </w:r>
      <w:r>
        <w:rPr>
          <w:i/>
          <w:spacing w:val="5"/>
        </w:rPr>
        <w:t xml:space="preserve"> </w:t>
      </w:r>
      <w:r>
        <w:rPr>
          <w:i/>
        </w:rPr>
        <w:t>well</w:t>
      </w:r>
      <w:r>
        <w:rPr>
          <w:i/>
          <w:spacing w:val="3"/>
        </w:rPr>
        <w:t xml:space="preserve"> </w:t>
      </w:r>
      <w:r>
        <w:rPr>
          <w:i/>
        </w:rPr>
        <w:t>as</w:t>
      </w:r>
      <w:r>
        <w:rPr>
          <w:i/>
          <w:spacing w:val="2"/>
        </w:rPr>
        <w:t xml:space="preserve"> </w:t>
      </w:r>
      <w:r>
        <w:rPr>
          <w:i/>
        </w:rPr>
        <w:t>complex</w:t>
      </w:r>
      <w:r>
        <w:rPr>
          <w:i/>
          <w:spacing w:val="1"/>
        </w:rPr>
        <w:t xml:space="preserve"> </w:t>
      </w:r>
      <w:r>
        <w:rPr>
          <w:i/>
        </w:rPr>
        <w:t>initiatives.</w:t>
      </w:r>
      <w:r>
        <w:rPr>
          <w:i/>
          <w:spacing w:val="64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short</w:t>
      </w:r>
      <w:r>
        <w:rPr>
          <w:i/>
          <w:spacing w:val="5"/>
        </w:rPr>
        <w:t xml:space="preserve"> </w:t>
      </w:r>
      <w:r>
        <w:rPr>
          <w:i/>
        </w:rPr>
        <w:t>explanation</w:t>
      </w:r>
      <w:r>
        <w:rPr>
          <w:i/>
          <w:spacing w:val="4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each</w:t>
      </w:r>
      <w:r>
        <w:rPr>
          <w:i/>
          <w:spacing w:val="1"/>
        </w:rPr>
        <w:t xml:space="preserve"> </w:t>
      </w:r>
      <w:r>
        <w:rPr>
          <w:i/>
        </w:rPr>
        <w:t>initiative</w:t>
      </w:r>
      <w:r>
        <w:rPr>
          <w:i/>
          <w:spacing w:val="-3"/>
        </w:rPr>
        <w:t xml:space="preserve"> </w:t>
      </w:r>
      <w:r>
        <w:rPr>
          <w:i/>
        </w:rPr>
        <w:t>may</w:t>
      </w:r>
      <w:r>
        <w:rPr>
          <w:i/>
          <w:spacing w:val="-5"/>
        </w:rPr>
        <w:t xml:space="preserve"> </w:t>
      </w:r>
      <w:r>
        <w:rPr>
          <w:i/>
        </w:rPr>
        <w:t>also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included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explain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context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change.</w:t>
      </w:r>
      <w:r>
        <w:rPr>
          <w:i/>
          <w:spacing w:val="57"/>
        </w:rPr>
        <w:t xml:space="preserve"> </w:t>
      </w:r>
      <w:r>
        <w:rPr>
          <w:i/>
        </w:rPr>
        <w:t>Examples</w:t>
      </w:r>
      <w:r>
        <w:rPr>
          <w:i/>
          <w:spacing w:val="-2"/>
        </w:rPr>
        <w:t xml:space="preserve"> </w:t>
      </w:r>
      <w:r>
        <w:rPr>
          <w:i/>
        </w:rPr>
        <w:t>could</w:t>
      </w:r>
      <w:r>
        <w:rPr>
          <w:i/>
          <w:spacing w:val="-3"/>
        </w:rPr>
        <w:t xml:space="preserve"> </w:t>
      </w:r>
      <w:r>
        <w:rPr>
          <w:i/>
        </w:rPr>
        <w:t>include:</w:t>
      </w:r>
    </w:p>
    <w:p w14:paraId="5CD8570F" w14:textId="77777777" w:rsidR="006446BA" w:rsidRDefault="006446BA" w:rsidP="006446BA">
      <w:pPr>
        <w:pStyle w:val="BodyText"/>
        <w:spacing w:before="5"/>
        <w:rPr>
          <w:i/>
          <w:sz w:val="27"/>
        </w:rPr>
      </w:pPr>
    </w:p>
    <w:p w14:paraId="7290C020" w14:textId="77777777" w:rsidR="006446BA" w:rsidRDefault="006446BA" w:rsidP="006446BA">
      <w:pPr>
        <w:pStyle w:val="Heading4"/>
        <w:ind w:left="980"/>
      </w:pPr>
      <w:r>
        <w:t>Issue</w:t>
      </w:r>
      <w:r>
        <w:rPr>
          <w:spacing w:val="-3"/>
        </w:rPr>
        <w:t xml:space="preserve"> </w:t>
      </w:r>
      <w:r>
        <w:t>of consistent PPE</w:t>
      </w:r>
      <w:r>
        <w:rPr>
          <w:spacing w:val="-2"/>
        </w:rPr>
        <w:t xml:space="preserve"> </w:t>
      </w:r>
      <w:r>
        <w:t>(colour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visibility</w:t>
      </w:r>
      <w:r>
        <w:rPr>
          <w:spacing w:val="-4"/>
        </w:rPr>
        <w:t xml:space="preserve"> </w:t>
      </w:r>
      <w:r>
        <w:t>markings)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rail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proofErr w:type="gramStart"/>
      <w:r>
        <w:t>workers;</w:t>
      </w:r>
      <w:proofErr w:type="gramEnd"/>
    </w:p>
    <w:p w14:paraId="3627781F" w14:textId="77777777" w:rsidR="006446BA" w:rsidRDefault="006446BA" w:rsidP="006446BA">
      <w:pPr>
        <w:spacing w:before="182" w:line="259" w:lineRule="auto"/>
        <w:ind w:left="979" w:right="1274"/>
        <w:rPr>
          <w:i/>
        </w:rPr>
      </w:pPr>
      <w:r>
        <w:rPr>
          <w:i/>
        </w:rPr>
        <w:t>Historically, the PPE policy did not prescribe a specific colour or style of high visibility</w:t>
      </w:r>
      <w:r>
        <w:rPr>
          <w:i/>
          <w:spacing w:val="1"/>
        </w:rPr>
        <w:t xml:space="preserve"> </w:t>
      </w:r>
      <w:r>
        <w:rPr>
          <w:i/>
        </w:rPr>
        <w:t>marking.</w:t>
      </w:r>
      <w:r>
        <w:rPr>
          <w:i/>
          <w:spacing w:val="1"/>
        </w:rPr>
        <w:t xml:space="preserve"> </w:t>
      </w:r>
      <w:r>
        <w:rPr>
          <w:i/>
        </w:rPr>
        <w:t>As part of a review of an incident last year, it was determined that standard high</w:t>
      </w:r>
      <w:r>
        <w:rPr>
          <w:i/>
          <w:spacing w:val="-59"/>
        </w:rPr>
        <w:t xml:space="preserve"> </w:t>
      </w:r>
      <w:r>
        <w:rPr>
          <w:i/>
        </w:rPr>
        <w:t>visibility PPE vests was to be issued to all rail safety workers.</w:t>
      </w:r>
      <w:r>
        <w:rPr>
          <w:i/>
          <w:spacing w:val="1"/>
        </w:rPr>
        <w:t xml:space="preserve"> </w:t>
      </w:r>
      <w:r>
        <w:rPr>
          <w:i/>
        </w:rPr>
        <w:t>This project has now been</w:t>
      </w:r>
      <w:r>
        <w:rPr>
          <w:i/>
          <w:spacing w:val="1"/>
        </w:rPr>
        <w:t xml:space="preserve"> </w:t>
      </w:r>
      <w:r>
        <w:rPr>
          <w:i/>
        </w:rPr>
        <w:t>completed and the PPE policy updated accordingly.</w:t>
      </w:r>
      <w:r>
        <w:rPr>
          <w:i/>
          <w:spacing w:val="1"/>
        </w:rPr>
        <w:t xml:space="preserve"> </w:t>
      </w:r>
      <w:r>
        <w:rPr>
          <w:i/>
        </w:rPr>
        <w:t>Induction procedures have also been</w:t>
      </w:r>
      <w:r>
        <w:rPr>
          <w:i/>
          <w:spacing w:val="-59"/>
        </w:rPr>
        <w:t xml:space="preserve"> </w:t>
      </w:r>
      <w:r>
        <w:rPr>
          <w:i/>
        </w:rPr>
        <w:t>updated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reflect</w:t>
      </w:r>
      <w:r>
        <w:rPr>
          <w:i/>
          <w:spacing w:val="-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requirement.</w:t>
      </w:r>
    </w:p>
    <w:p w14:paraId="233817B4" w14:textId="77777777" w:rsidR="006446BA" w:rsidRDefault="006446BA" w:rsidP="006446BA">
      <w:pPr>
        <w:pStyle w:val="Heading4"/>
        <w:spacing w:before="157"/>
        <w:ind w:left="979"/>
      </w:pP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Tool</w:t>
      </w:r>
      <w:r>
        <w:rPr>
          <w:spacing w:val="1"/>
        </w:rPr>
        <w:t xml:space="preserve"> </w:t>
      </w:r>
      <w:r>
        <w:t>Box</w:t>
      </w:r>
      <w:proofErr w:type="gramEnd"/>
      <w:r>
        <w:rPr>
          <w:spacing w:val="-4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template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“Safety</w:t>
      </w:r>
      <w:r>
        <w:rPr>
          <w:spacing w:val="-2"/>
        </w:rPr>
        <w:t xml:space="preserve"> </w:t>
      </w:r>
      <w:r>
        <w:t>Share”;</w:t>
      </w:r>
    </w:p>
    <w:p w14:paraId="39F21115" w14:textId="77777777" w:rsidR="006446BA" w:rsidRDefault="006446BA" w:rsidP="006446BA">
      <w:pPr>
        <w:pStyle w:val="BodyText"/>
        <w:rPr>
          <w:b/>
          <w:i/>
          <w:sz w:val="20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268"/>
        <w:gridCol w:w="2266"/>
        <w:gridCol w:w="2268"/>
      </w:tblGrid>
      <w:tr w:rsidR="006446BA" w14:paraId="403A6B05" w14:textId="77777777" w:rsidTr="005D4EFF">
        <w:trPr>
          <w:trHeight w:val="254"/>
        </w:trPr>
        <w:tc>
          <w:tcPr>
            <w:tcW w:w="2266" w:type="dxa"/>
          </w:tcPr>
          <w:p w14:paraId="1686316B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Version No</w:t>
            </w:r>
          </w:p>
        </w:tc>
        <w:tc>
          <w:tcPr>
            <w:tcW w:w="2268" w:type="dxa"/>
          </w:tcPr>
          <w:p w14:paraId="352280BB" w14:textId="77777777" w:rsidR="006446BA" w:rsidRDefault="006446BA" w:rsidP="005D4EFF">
            <w:pPr>
              <w:pStyle w:val="TableParagraph"/>
              <w:spacing w:line="234" w:lineRule="exact"/>
              <w:ind w:left="107"/>
            </w:pPr>
            <w:r>
              <w:t>xx</w:t>
            </w:r>
          </w:p>
        </w:tc>
        <w:tc>
          <w:tcPr>
            <w:tcW w:w="2266" w:type="dxa"/>
          </w:tcPr>
          <w:p w14:paraId="07B15BE1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Version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Date:</w:t>
            </w:r>
          </w:p>
        </w:tc>
        <w:tc>
          <w:tcPr>
            <w:tcW w:w="2268" w:type="dxa"/>
          </w:tcPr>
          <w:p w14:paraId="3A1E8754" w14:textId="77777777" w:rsidR="006446BA" w:rsidRDefault="006446BA" w:rsidP="005D4EFF">
            <w:pPr>
              <w:pStyle w:val="TableParagraph"/>
              <w:spacing w:line="234" w:lineRule="exact"/>
              <w:ind w:left="106"/>
            </w:pPr>
            <w:r>
              <w:t>xx/xx/xx</w:t>
            </w:r>
          </w:p>
        </w:tc>
      </w:tr>
      <w:tr w:rsidR="006446BA" w14:paraId="68B5702C" w14:textId="77777777" w:rsidTr="005D4EFF">
        <w:trPr>
          <w:trHeight w:val="251"/>
        </w:trPr>
        <w:tc>
          <w:tcPr>
            <w:tcW w:w="2266" w:type="dxa"/>
          </w:tcPr>
          <w:p w14:paraId="1C287FED" w14:textId="77777777" w:rsidR="006446BA" w:rsidRDefault="006446BA" w:rsidP="005D4EF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Approved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By:</w:t>
            </w:r>
          </w:p>
        </w:tc>
        <w:tc>
          <w:tcPr>
            <w:tcW w:w="6802" w:type="dxa"/>
            <w:gridSpan w:val="3"/>
          </w:tcPr>
          <w:p w14:paraId="58C06A28" w14:textId="77777777" w:rsidR="006446BA" w:rsidRDefault="006446BA" w:rsidP="005D4EFF">
            <w:pPr>
              <w:pStyle w:val="TableParagraph"/>
              <w:spacing w:line="232" w:lineRule="exact"/>
              <w:ind w:left="107"/>
            </w:pPr>
            <w:r>
              <w:t>President,</w:t>
            </w:r>
            <w:r>
              <w:rPr>
                <w:spacing w:val="-5"/>
              </w:rPr>
              <w:t xml:space="preserve"> </w:t>
            </w:r>
            <w:r>
              <w:t>Executive</w:t>
            </w:r>
            <w:r>
              <w:rPr>
                <w:spacing w:val="-4"/>
              </w:rPr>
              <w:t xml:space="preserve"> </w:t>
            </w:r>
            <w:r>
              <w:t>Committee</w:t>
            </w:r>
          </w:p>
        </w:tc>
      </w:tr>
    </w:tbl>
    <w:p w14:paraId="754F9BF6" w14:textId="77777777" w:rsidR="006446BA" w:rsidRDefault="006446BA" w:rsidP="006446BA">
      <w:pPr>
        <w:spacing w:line="232" w:lineRule="exact"/>
      </w:pPr>
    </w:p>
    <w:p w14:paraId="139D3A8E" w14:textId="7EE36967" w:rsidR="009F4502" w:rsidRDefault="009F4502" w:rsidP="006446BA">
      <w:pPr>
        <w:spacing w:line="232" w:lineRule="exact"/>
        <w:sectPr w:rsidR="009F4502">
          <w:type w:val="continuous"/>
          <w:pgSz w:w="11910" w:h="16840"/>
          <w:pgMar w:top="680" w:right="320" w:bottom="880" w:left="460" w:header="0" w:footer="687" w:gutter="0"/>
          <w:cols w:space="720"/>
        </w:sect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6380"/>
      </w:tblGrid>
      <w:tr w:rsidR="006446BA" w14:paraId="7FF41FA1" w14:textId="77777777" w:rsidTr="005D4EFF">
        <w:trPr>
          <w:trHeight w:val="253"/>
        </w:trPr>
        <w:tc>
          <w:tcPr>
            <w:tcW w:w="2690" w:type="dxa"/>
          </w:tcPr>
          <w:p w14:paraId="11DC02A6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Document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6380" w:type="dxa"/>
          </w:tcPr>
          <w:p w14:paraId="405E6276" w14:textId="77777777" w:rsidR="006446BA" w:rsidRDefault="006446BA" w:rsidP="005D4EFF">
            <w:pPr>
              <w:pStyle w:val="TableParagraph"/>
              <w:spacing w:line="234" w:lineRule="exact"/>
              <w:ind w:left="105"/>
            </w:pPr>
            <w:r>
              <w:t>Safety</w:t>
            </w:r>
            <w:r>
              <w:rPr>
                <w:spacing w:val="-5"/>
              </w:rPr>
              <w:t xml:space="preserve"> </w:t>
            </w:r>
            <w:r>
              <w:t>Performance</w:t>
            </w:r>
            <w:r>
              <w:rPr>
                <w:spacing w:val="-4"/>
              </w:rPr>
              <w:t xml:space="preserve"> </w:t>
            </w:r>
            <w:r>
              <w:t>Report</w:t>
            </w:r>
          </w:p>
        </w:tc>
      </w:tr>
      <w:tr w:rsidR="006446BA" w14:paraId="210858B2" w14:textId="77777777" w:rsidTr="005D4EFF">
        <w:trPr>
          <w:trHeight w:val="251"/>
        </w:trPr>
        <w:tc>
          <w:tcPr>
            <w:tcW w:w="2690" w:type="dxa"/>
          </w:tcPr>
          <w:p w14:paraId="536E70BA" w14:textId="77777777" w:rsidR="006446BA" w:rsidRDefault="006446BA" w:rsidP="005D4EF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Document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6380" w:type="dxa"/>
          </w:tcPr>
          <w:p w14:paraId="4EE7788B" w14:textId="77777777" w:rsidR="006446BA" w:rsidRDefault="006446BA" w:rsidP="005D4EFF">
            <w:pPr>
              <w:pStyle w:val="TableParagraph"/>
              <w:spacing w:line="232" w:lineRule="exact"/>
              <w:ind w:left="105"/>
            </w:pPr>
            <w:r>
              <w:t>R- 0000X</w:t>
            </w:r>
          </w:p>
        </w:tc>
      </w:tr>
    </w:tbl>
    <w:p w14:paraId="583F633A" w14:textId="77777777" w:rsidR="006446BA" w:rsidRDefault="006446BA" w:rsidP="006446BA">
      <w:pPr>
        <w:pStyle w:val="BodyText"/>
        <w:spacing w:before="1"/>
        <w:rPr>
          <w:b/>
          <w:i/>
          <w:sz w:val="15"/>
        </w:rPr>
      </w:pPr>
    </w:p>
    <w:p w14:paraId="12CE9B9D" w14:textId="77777777" w:rsidR="006446BA" w:rsidRDefault="006446BA" w:rsidP="006446BA">
      <w:pPr>
        <w:spacing w:before="94" w:line="256" w:lineRule="auto"/>
        <w:ind w:left="980" w:right="1300"/>
        <w:rPr>
          <w:i/>
        </w:rPr>
      </w:pPr>
      <w:r>
        <w:rPr>
          <w:i/>
        </w:rPr>
        <w:t>In order to further improve safety culture, it was proposed that a “Safety Share” be included</w:t>
      </w:r>
      <w:r>
        <w:rPr>
          <w:i/>
          <w:spacing w:val="-59"/>
        </w:rPr>
        <w:t xml:space="preserve"> </w:t>
      </w:r>
      <w:r>
        <w:rPr>
          <w:i/>
        </w:rPr>
        <w:t xml:space="preserve">in each </w:t>
      </w:r>
      <w:proofErr w:type="gramStart"/>
      <w:r>
        <w:rPr>
          <w:i/>
        </w:rPr>
        <w:t>tool box</w:t>
      </w:r>
      <w:proofErr w:type="gramEnd"/>
      <w:r>
        <w:rPr>
          <w:i/>
        </w:rPr>
        <w:t xml:space="preserve"> talk session.</w:t>
      </w:r>
      <w:r>
        <w:rPr>
          <w:i/>
          <w:spacing w:val="1"/>
        </w:rPr>
        <w:t xml:space="preserve"> </w:t>
      </w:r>
      <w:r>
        <w:rPr>
          <w:i/>
        </w:rPr>
        <w:t>Details of the subject are not recorded, simply that the</w:t>
      </w:r>
      <w:r>
        <w:rPr>
          <w:i/>
          <w:spacing w:val="1"/>
        </w:rPr>
        <w:t xml:space="preserve"> </w:t>
      </w:r>
      <w:r>
        <w:rPr>
          <w:i/>
        </w:rPr>
        <w:t>discussion</w:t>
      </w:r>
      <w:r>
        <w:rPr>
          <w:i/>
          <w:spacing w:val="-1"/>
        </w:rPr>
        <w:t xml:space="preserve"> </w:t>
      </w:r>
      <w:r>
        <w:rPr>
          <w:i/>
        </w:rPr>
        <w:t>has</w:t>
      </w:r>
      <w:r>
        <w:rPr>
          <w:i/>
          <w:spacing w:val="1"/>
        </w:rPr>
        <w:t xml:space="preserve"> </w:t>
      </w:r>
      <w:r>
        <w:rPr>
          <w:i/>
        </w:rPr>
        <w:t>occurred.</w:t>
      </w:r>
    </w:p>
    <w:p w14:paraId="1B348CF6" w14:textId="77777777" w:rsidR="006446BA" w:rsidRDefault="006446BA" w:rsidP="006446BA">
      <w:pPr>
        <w:pStyle w:val="Heading4"/>
        <w:spacing w:before="164"/>
        <w:ind w:left="979"/>
      </w:pP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Rules</w:t>
      </w:r>
    </w:p>
    <w:p w14:paraId="4A107250" w14:textId="7A8F436D" w:rsidR="006446BA" w:rsidRDefault="006446BA" w:rsidP="006446BA">
      <w:pPr>
        <w:spacing w:before="182" w:line="259" w:lineRule="auto"/>
        <w:ind w:left="980" w:right="1274"/>
        <w:rPr>
          <w:i/>
        </w:rPr>
      </w:pPr>
      <w:r>
        <w:rPr>
          <w:i/>
        </w:rPr>
        <w:t>During this period, Network rules were changed in response to the removal of the level</w:t>
      </w:r>
      <w:r>
        <w:rPr>
          <w:i/>
          <w:spacing w:val="1"/>
        </w:rPr>
        <w:t xml:space="preserve"> </w:t>
      </w:r>
      <w:r>
        <w:rPr>
          <w:i/>
        </w:rPr>
        <w:t>crossing at Smith Street, by the Regional Council.</w:t>
      </w:r>
      <w:r>
        <w:rPr>
          <w:i/>
          <w:spacing w:val="1"/>
        </w:rPr>
        <w:t xml:space="preserve"> </w:t>
      </w:r>
      <w:r>
        <w:rPr>
          <w:i/>
        </w:rPr>
        <w:t>Due to the nature of the change, an</w:t>
      </w:r>
      <w:r>
        <w:rPr>
          <w:i/>
          <w:spacing w:val="1"/>
        </w:rPr>
        <w:t xml:space="preserve"> </w:t>
      </w:r>
      <w:r>
        <w:rPr>
          <w:i/>
        </w:rPr>
        <w:t>abridged version of the Change Management procedure was used.</w:t>
      </w:r>
      <w:r>
        <w:rPr>
          <w:i/>
          <w:spacing w:val="1"/>
        </w:rPr>
        <w:t xml:space="preserve"> </w:t>
      </w:r>
      <w:r>
        <w:rPr>
          <w:i/>
        </w:rPr>
        <w:t>All stakeholders were</w:t>
      </w:r>
      <w:r>
        <w:rPr>
          <w:i/>
          <w:spacing w:val="1"/>
        </w:rPr>
        <w:t xml:space="preserve"> </w:t>
      </w:r>
      <w:r>
        <w:rPr>
          <w:i/>
        </w:rPr>
        <w:t>consulted, ONRSR notified as part of a Notification of Change, and all rail safety workers</w:t>
      </w:r>
      <w:r>
        <w:rPr>
          <w:i/>
          <w:spacing w:val="1"/>
        </w:rPr>
        <w:t xml:space="preserve"> </w:t>
      </w:r>
      <w:r>
        <w:rPr>
          <w:i/>
        </w:rPr>
        <w:t>formally advised of the change.</w:t>
      </w:r>
      <w:r>
        <w:rPr>
          <w:i/>
          <w:spacing w:val="1"/>
        </w:rPr>
        <w:t xml:space="preserve"> </w:t>
      </w:r>
      <w:r>
        <w:rPr>
          <w:i/>
        </w:rPr>
        <w:t>Network rules were amended accordingly and re-issued to</w:t>
      </w:r>
      <w:r>
        <w:rPr>
          <w:i/>
          <w:spacing w:val="-59"/>
        </w:rPr>
        <w:t xml:space="preserve"> </w:t>
      </w:r>
      <w:r>
        <w:rPr>
          <w:i/>
        </w:rPr>
        <w:t>all</w:t>
      </w:r>
      <w:r>
        <w:rPr>
          <w:i/>
          <w:spacing w:val="-1"/>
        </w:rPr>
        <w:t xml:space="preserve"> </w:t>
      </w:r>
      <w:r>
        <w:rPr>
          <w:i/>
        </w:rPr>
        <w:t>rail safety</w:t>
      </w:r>
      <w:r>
        <w:rPr>
          <w:i/>
          <w:spacing w:val="1"/>
        </w:rPr>
        <w:t xml:space="preserve"> </w:t>
      </w:r>
      <w:r>
        <w:rPr>
          <w:i/>
        </w:rPr>
        <w:t>workers.</w:t>
      </w:r>
    </w:p>
    <w:p w14:paraId="73FE42B2" w14:textId="77777777" w:rsidR="006446BA" w:rsidRDefault="006446BA" w:rsidP="006446BA">
      <w:pPr>
        <w:spacing w:before="156"/>
        <w:ind w:left="980"/>
        <w:rPr>
          <w:i/>
        </w:rPr>
      </w:pPr>
      <w:r>
        <w:rPr>
          <w:i/>
        </w:rPr>
        <w:t>Risk</w:t>
      </w:r>
      <w:r>
        <w:rPr>
          <w:i/>
          <w:spacing w:val="-3"/>
        </w:rPr>
        <w:t xml:space="preserve"> </w:t>
      </w:r>
      <w:r>
        <w:rPr>
          <w:i/>
        </w:rPr>
        <w:t>assessments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registers</w:t>
      </w:r>
      <w:r>
        <w:rPr>
          <w:i/>
          <w:spacing w:val="-5"/>
        </w:rPr>
        <w:t xml:space="preserve"> </w:t>
      </w:r>
      <w:r>
        <w:rPr>
          <w:i/>
        </w:rPr>
        <w:t>were</w:t>
      </w:r>
      <w:r>
        <w:rPr>
          <w:i/>
          <w:spacing w:val="-3"/>
        </w:rPr>
        <w:t xml:space="preserve"> </w:t>
      </w:r>
      <w:r>
        <w:rPr>
          <w:i/>
        </w:rPr>
        <w:t>updated</w:t>
      </w:r>
      <w:r>
        <w:rPr>
          <w:i/>
          <w:spacing w:val="-5"/>
        </w:rPr>
        <w:t xml:space="preserve"> </w:t>
      </w:r>
      <w:r>
        <w:rPr>
          <w:i/>
        </w:rPr>
        <w:t>accordingly.</w:t>
      </w:r>
    </w:p>
    <w:p w14:paraId="7C51AC7C" w14:textId="77777777" w:rsidR="006446BA" w:rsidRDefault="006446BA" w:rsidP="006446BA">
      <w:pPr>
        <w:pStyle w:val="Heading2"/>
        <w:numPr>
          <w:ilvl w:val="0"/>
          <w:numId w:val="2"/>
        </w:numPr>
        <w:tabs>
          <w:tab w:val="left" w:pos="1340"/>
          <w:tab w:val="left" w:pos="1985"/>
        </w:tabs>
        <w:spacing w:before="182"/>
        <w:ind w:left="1276"/>
      </w:pPr>
      <w:bookmarkStart w:id="14" w:name="6._Safety_initiatives_proposed_for_the_n"/>
      <w:bookmarkStart w:id="15" w:name="_bookmark6"/>
      <w:bookmarkEnd w:id="14"/>
      <w:bookmarkEnd w:id="15"/>
      <w:r>
        <w:t>Safety</w:t>
      </w:r>
      <w:r>
        <w:rPr>
          <w:spacing w:val="-4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proofErr w:type="gramStart"/>
      <w:r>
        <w:t>period</w:t>
      </w:r>
      <w:proofErr w:type="gramEnd"/>
    </w:p>
    <w:p w14:paraId="6452FAC5" w14:textId="3211100C" w:rsidR="006446BA" w:rsidRDefault="006446BA" w:rsidP="006446BA">
      <w:pPr>
        <w:spacing w:before="182" w:line="259" w:lineRule="auto"/>
        <w:ind w:left="980" w:right="933" w:hanging="1"/>
        <w:rPr>
          <w:i/>
        </w:rPr>
      </w:pPr>
      <w:r>
        <w:rPr>
          <w:i/>
        </w:rPr>
        <w:t xml:space="preserve">The </w:t>
      </w:r>
      <w:r w:rsidR="00D53CBC">
        <w:rPr>
          <w:i/>
        </w:rPr>
        <w:t xml:space="preserve">tourist &amp; heritage </w:t>
      </w:r>
      <w:r>
        <w:rPr>
          <w:i/>
        </w:rPr>
        <w:t>operator should include any safety initiatives that may be introduced during the coming</w:t>
      </w:r>
      <w:r>
        <w:rPr>
          <w:i/>
          <w:spacing w:val="1"/>
        </w:rPr>
        <w:t xml:space="preserve"> </w:t>
      </w:r>
      <w:r>
        <w:rPr>
          <w:i/>
        </w:rPr>
        <w:t>year.</w:t>
      </w:r>
      <w:r>
        <w:rPr>
          <w:i/>
          <w:spacing w:val="1"/>
        </w:rPr>
        <w:t xml:space="preserve"> </w:t>
      </w:r>
      <w:r>
        <w:rPr>
          <w:i/>
        </w:rPr>
        <w:t>This could include simple as well as complex initiatives.</w:t>
      </w:r>
      <w:r>
        <w:rPr>
          <w:i/>
          <w:spacing w:val="1"/>
        </w:rPr>
        <w:t xml:space="preserve"> </w:t>
      </w:r>
      <w:r>
        <w:rPr>
          <w:i/>
        </w:rPr>
        <w:t>A short explanation of each</w:t>
      </w:r>
      <w:r>
        <w:rPr>
          <w:i/>
          <w:spacing w:val="1"/>
        </w:rPr>
        <w:t xml:space="preserve"> </w:t>
      </w:r>
      <w:r>
        <w:rPr>
          <w:i/>
        </w:rPr>
        <w:t>initiative</w:t>
      </w:r>
      <w:r>
        <w:rPr>
          <w:i/>
          <w:spacing w:val="-3"/>
        </w:rPr>
        <w:t xml:space="preserve"> </w:t>
      </w:r>
      <w:r>
        <w:rPr>
          <w:i/>
        </w:rPr>
        <w:t>may</w:t>
      </w:r>
      <w:r>
        <w:rPr>
          <w:i/>
          <w:spacing w:val="-4"/>
        </w:rPr>
        <w:t xml:space="preserve"> </w:t>
      </w:r>
      <w:r>
        <w:rPr>
          <w:i/>
        </w:rPr>
        <w:t>also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included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explain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context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change.</w:t>
      </w:r>
      <w:r>
        <w:rPr>
          <w:i/>
          <w:spacing w:val="57"/>
        </w:rPr>
        <w:t xml:space="preserve"> </w:t>
      </w:r>
      <w:r>
        <w:rPr>
          <w:i/>
        </w:rPr>
        <w:t>Examples</w:t>
      </w:r>
      <w:r>
        <w:rPr>
          <w:i/>
          <w:spacing w:val="-1"/>
        </w:rPr>
        <w:t xml:space="preserve"> </w:t>
      </w:r>
      <w:r>
        <w:rPr>
          <w:i/>
        </w:rPr>
        <w:t>could</w:t>
      </w:r>
      <w:r>
        <w:rPr>
          <w:i/>
          <w:spacing w:val="-3"/>
        </w:rPr>
        <w:t xml:space="preserve"> </w:t>
      </w:r>
      <w:r>
        <w:rPr>
          <w:i/>
        </w:rPr>
        <w:t>include:</w:t>
      </w:r>
    </w:p>
    <w:p w14:paraId="5E6B3CCB" w14:textId="76CFA98E" w:rsidR="006446BA" w:rsidRDefault="006446BA" w:rsidP="006446BA">
      <w:pPr>
        <w:pStyle w:val="Heading4"/>
        <w:tabs>
          <w:tab w:val="left" w:pos="5595"/>
        </w:tabs>
        <w:spacing w:before="157"/>
        <w:ind w:left="980"/>
      </w:pPr>
      <w:r>
        <w:t>Decommissioning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Rollingstock</w:t>
      </w:r>
      <w:r>
        <w:tab/>
      </w:r>
    </w:p>
    <w:p w14:paraId="530820CB" w14:textId="77777777" w:rsidR="006446BA" w:rsidRDefault="006446BA" w:rsidP="006446BA">
      <w:pPr>
        <w:spacing w:before="184" w:line="259" w:lineRule="auto"/>
        <w:ind w:left="980" w:right="969"/>
        <w:rPr>
          <w:i/>
        </w:rPr>
      </w:pPr>
      <w:r>
        <w:rPr>
          <w:i/>
        </w:rPr>
        <w:t>As part of the asset management process, it has been identified that Carriage 1234 will no</w:t>
      </w:r>
      <w:r>
        <w:rPr>
          <w:i/>
          <w:spacing w:val="1"/>
        </w:rPr>
        <w:t xml:space="preserve"> </w:t>
      </w:r>
      <w:r>
        <w:rPr>
          <w:i/>
        </w:rPr>
        <w:t>longer be fit for purpose.</w:t>
      </w:r>
      <w:r>
        <w:rPr>
          <w:i/>
          <w:spacing w:val="1"/>
        </w:rPr>
        <w:t xml:space="preserve"> </w:t>
      </w:r>
      <w:r>
        <w:rPr>
          <w:i/>
        </w:rPr>
        <w:t xml:space="preserve">Due to the highly </w:t>
      </w:r>
      <w:proofErr w:type="spellStart"/>
      <w:r>
        <w:rPr>
          <w:i/>
        </w:rPr>
        <w:t>specialised</w:t>
      </w:r>
      <w:proofErr w:type="spellEnd"/>
      <w:r>
        <w:rPr>
          <w:i/>
        </w:rPr>
        <w:t xml:space="preserve"> nature of the carriage, and the limited</w:t>
      </w:r>
      <w:r>
        <w:rPr>
          <w:i/>
          <w:spacing w:val="-59"/>
        </w:rPr>
        <w:t xml:space="preserve"> </w:t>
      </w:r>
      <w:r>
        <w:rPr>
          <w:i/>
        </w:rPr>
        <w:t xml:space="preserve">access to replacement parts, </w:t>
      </w:r>
      <w:proofErr w:type="gramStart"/>
      <w:r>
        <w:rPr>
          <w:i/>
        </w:rPr>
        <w:t>as a result of</w:t>
      </w:r>
      <w:proofErr w:type="gramEnd"/>
      <w:r>
        <w:rPr>
          <w:i/>
        </w:rPr>
        <w:t xml:space="preserve"> a risk assessment, it has been determined that on</w:t>
      </w:r>
      <w:r>
        <w:rPr>
          <w:i/>
          <w:spacing w:val="1"/>
        </w:rPr>
        <w:t xml:space="preserve"> </w:t>
      </w:r>
      <w:r>
        <w:rPr>
          <w:i/>
        </w:rPr>
        <w:t>its next maintenance event it will be decommissioned.</w:t>
      </w:r>
      <w:r>
        <w:rPr>
          <w:i/>
          <w:spacing w:val="1"/>
        </w:rPr>
        <w:t xml:space="preserve"> </w:t>
      </w:r>
      <w:r>
        <w:rPr>
          <w:i/>
        </w:rPr>
        <w:t>All engineering and process control</w:t>
      </w:r>
      <w:r>
        <w:rPr>
          <w:i/>
          <w:spacing w:val="1"/>
        </w:rPr>
        <w:t xml:space="preserve"> </w:t>
      </w:r>
      <w:r>
        <w:rPr>
          <w:i/>
        </w:rPr>
        <w:t>procedures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complied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as part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Change</w:t>
      </w:r>
      <w:r>
        <w:rPr>
          <w:i/>
          <w:spacing w:val="-1"/>
        </w:rPr>
        <w:t xml:space="preserve"> </w:t>
      </w:r>
      <w:r>
        <w:rPr>
          <w:i/>
        </w:rPr>
        <w:t>Management</w:t>
      </w:r>
      <w:r>
        <w:rPr>
          <w:i/>
          <w:spacing w:val="-2"/>
        </w:rPr>
        <w:t xml:space="preserve"> </w:t>
      </w:r>
      <w:r>
        <w:rPr>
          <w:i/>
        </w:rPr>
        <w:t>process.</w:t>
      </w:r>
    </w:p>
    <w:p w14:paraId="79DEFEE8" w14:textId="77777777" w:rsidR="006446BA" w:rsidRDefault="006446BA" w:rsidP="006446BA">
      <w:pPr>
        <w:pStyle w:val="BodyText"/>
        <w:rPr>
          <w:i/>
          <w:sz w:val="24"/>
        </w:rPr>
      </w:pPr>
    </w:p>
    <w:p w14:paraId="7AE61173" w14:textId="77777777" w:rsidR="006446BA" w:rsidRDefault="006446BA" w:rsidP="006446BA">
      <w:pPr>
        <w:pStyle w:val="BodyText"/>
        <w:spacing w:before="3"/>
        <w:rPr>
          <w:i/>
          <w:sz w:val="27"/>
        </w:rPr>
      </w:pPr>
    </w:p>
    <w:p w14:paraId="67385CB0" w14:textId="77777777" w:rsidR="006446BA" w:rsidRDefault="006446BA" w:rsidP="006446BA">
      <w:pPr>
        <w:pStyle w:val="Heading2"/>
        <w:numPr>
          <w:ilvl w:val="0"/>
          <w:numId w:val="2"/>
        </w:numPr>
        <w:tabs>
          <w:tab w:val="left" w:pos="2127"/>
        </w:tabs>
        <w:spacing w:before="1"/>
        <w:ind w:left="1276"/>
      </w:pPr>
      <w:bookmarkStart w:id="16" w:name="7._The_outcomes_of_the_SMS_review_conduc"/>
      <w:bookmarkStart w:id="17" w:name="_bookmark7"/>
      <w:bookmarkStart w:id="18" w:name="_Hlk102400546"/>
      <w:bookmarkEnd w:id="16"/>
      <w:bookmarkEnd w:id="17"/>
      <w:r>
        <w:t>The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SMS</w:t>
      </w:r>
      <w:r>
        <w:rPr>
          <w:spacing w:val="-3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proofErr w:type="gramStart"/>
      <w:r>
        <w:t>period</w:t>
      </w:r>
      <w:proofErr w:type="gramEnd"/>
    </w:p>
    <w:bookmarkEnd w:id="18"/>
    <w:p w14:paraId="7848CC23" w14:textId="68E9A93E" w:rsidR="006446BA" w:rsidRDefault="006446BA" w:rsidP="006446BA">
      <w:pPr>
        <w:spacing w:before="182" w:line="256" w:lineRule="auto"/>
        <w:ind w:left="980" w:right="1349"/>
        <w:rPr>
          <w:i/>
        </w:rPr>
      </w:pPr>
      <w:r>
        <w:rPr>
          <w:i/>
        </w:rPr>
        <w:t xml:space="preserve">The </w:t>
      </w:r>
      <w:r w:rsidR="00D53CBC">
        <w:rPr>
          <w:i/>
        </w:rPr>
        <w:t xml:space="preserve">tourist &amp; heritage </w:t>
      </w:r>
      <w:r>
        <w:rPr>
          <w:i/>
        </w:rPr>
        <w:t>operator should note the key findings and any actions or initiatives that were identified</w:t>
      </w:r>
      <w:r>
        <w:rPr>
          <w:i/>
          <w:spacing w:val="-59"/>
        </w:rPr>
        <w:t xml:space="preserve"> </w:t>
      </w:r>
      <w:r>
        <w:rPr>
          <w:i/>
        </w:rPr>
        <w:t>as part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 SMS</w:t>
      </w:r>
      <w:r>
        <w:rPr>
          <w:i/>
          <w:spacing w:val="-2"/>
        </w:rPr>
        <w:t xml:space="preserve"> </w:t>
      </w:r>
      <w:r>
        <w:rPr>
          <w:i/>
        </w:rPr>
        <w:t>review.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findings</w:t>
      </w:r>
      <w:r>
        <w:rPr>
          <w:i/>
          <w:spacing w:val="1"/>
        </w:rPr>
        <w:t xml:space="preserve"> </w:t>
      </w:r>
      <w:r>
        <w:rPr>
          <w:i/>
        </w:rPr>
        <w:t>should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reference</w:t>
      </w:r>
      <w:proofErr w:type="gramEnd"/>
    </w:p>
    <w:p w14:paraId="1BCC52C1" w14:textId="77777777" w:rsidR="006446BA" w:rsidRDefault="006446BA" w:rsidP="006446BA">
      <w:pPr>
        <w:pStyle w:val="ListParagraph"/>
        <w:numPr>
          <w:ilvl w:val="0"/>
          <w:numId w:val="1"/>
        </w:numPr>
        <w:tabs>
          <w:tab w:val="left" w:pos="1699"/>
          <w:tab w:val="left" w:pos="1701"/>
        </w:tabs>
        <w:spacing w:before="166"/>
        <w:ind w:hanging="362"/>
        <w:rPr>
          <w:i/>
        </w:rPr>
      </w:pPr>
      <w:r>
        <w:rPr>
          <w:i/>
        </w:rPr>
        <w:t>Any</w:t>
      </w:r>
      <w:r>
        <w:rPr>
          <w:i/>
          <w:spacing w:val="-2"/>
        </w:rPr>
        <w:t xml:space="preserve"> </w:t>
      </w:r>
      <w:r>
        <w:rPr>
          <w:i/>
        </w:rPr>
        <w:t>findings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SMS</w:t>
      </w:r>
      <w:r>
        <w:rPr>
          <w:i/>
          <w:spacing w:val="-3"/>
        </w:rPr>
        <w:t xml:space="preserve"> </w:t>
      </w:r>
      <w:r>
        <w:rPr>
          <w:i/>
        </w:rPr>
        <w:t>audits,</w:t>
      </w:r>
      <w:r>
        <w:rPr>
          <w:i/>
          <w:spacing w:val="-1"/>
        </w:rPr>
        <w:t xml:space="preserve"> </w:t>
      </w:r>
      <w:r>
        <w:rPr>
          <w:i/>
        </w:rPr>
        <w:t>including</w:t>
      </w:r>
      <w:r>
        <w:rPr>
          <w:i/>
          <w:spacing w:val="-3"/>
        </w:rPr>
        <w:t xml:space="preserve"> </w:t>
      </w:r>
      <w:r>
        <w:rPr>
          <w:i/>
        </w:rPr>
        <w:t>any</w:t>
      </w:r>
      <w:r>
        <w:rPr>
          <w:i/>
          <w:spacing w:val="-5"/>
        </w:rPr>
        <w:t xml:space="preserve"> </w:t>
      </w:r>
      <w:r>
        <w:rPr>
          <w:i/>
        </w:rPr>
        <w:t>ONRSR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audits;</w:t>
      </w:r>
      <w:proofErr w:type="gramEnd"/>
    </w:p>
    <w:p w14:paraId="088F694B" w14:textId="77777777" w:rsidR="006446BA" w:rsidRDefault="006446BA" w:rsidP="006446BA">
      <w:pPr>
        <w:pStyle w:val="ListParagraph"/>
        <w:numPr>
          <w:ilvl w:val="0"/>
          <w:numId w:val="1"/>
        </w:numPr>
        <w:tabs>
          <w:tab w:val="left" w:pos="1700"/>
          <w:tab w:val="left" w:pos="1701"/>
        </w:tabs>
        <w:spacing w:before="16"/>
        <w:rPr>
          <w:i/>
        </w:rPr>
      </w:pPr>
      <w:r>
        <w:rPr>
          <w:i/>
        </w:rPr>
        <w:t>Findings</w:t>
      </w:r>
      <w:r>
        <w:rPr>
          <w:i/>
          <w:spacing w:val="-3"/>
        </w:rPr>
        <w:t xml:space="preserve"> </w:t>
      </w:r>
      <w:r>
        <w:rPr>
          <w:i/>
        </w:rPr>
        <w:t>from</w:t>
      </w:r>
      <w:r>
        <w:rPr>
          <w:i/>
          <w:spacing w:val="-4"/>
        </w:rPr>
        <w:t xml:space="preserve"> </w:t>
      </w:r>
      <w:r>
        <w:rPr>
          <w:i/>
        </w:rPr>
        <w:t>ONRSR</w:t>
      </w:r>
      <w:r>
        <w:rPr>
          <w:i/>
          <w:spacing w:val="-4"/>
        </w:rPr>
        <w:t xml:space="preserve"> </w:t>
      </w:r>
      <w:r>
        <w:rPr>
          <w:i/>
        </w:rPr>
        <w:t>Compliance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Inspections;</w:t>
      </w:r>
      <w:proofErr w:type="gramEnd"/>
    </w:p>
    <w:p w14:paraId="00C7180C" w14:textId="77777777" w:rsidR="006446BA" w:rsidRDefault="006446BA" w:rsidP="006446BA">
      <w:pPr>
        <w:pStyle w:val="ListParagraph"/>
        <w:numPr>
          <w:ilvl w:val="0"/>
          <w:numId w:val="1"/>
        </w:numPr>
        <w:tabs>
          <w:tab w:val="left" w:pos="1700"/>
          <w:tab w:val="left" w:pos="1701"/>
        </w:tabs>
        <w:rPr>
          <w:i/>
        </w:rPr>
      </w:pPr>
      <w:r>
        <w:rPr>
          <w:i/>
        </w:rPr>
        <w:t>Results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investigations</w:t>
      </w:r>
      <w:r>
        <w:rPr>
          <w:i/>
          <w:spacing w:val="-6"/>
        </w:rPr>
        <w:t xml:space="preserve"> </w:t>
      </w:r>
      <w:r>
        <w:rPr>
          <w:i/>
        </w:rPr>
        <w:t>carried</w:t>
      </w:r>
      <w:r>
        <w:rPr>
          <w:i/>
          <w:spacing w:val="-4"/>
        </w:rPr>
        <w:t xml:space="preserve"> </w:t>
      </w:r>
      <w:r>
        <w:rPr>
          <w:i/>
        </w:rPr>
        <w:t>out</w:t>
      </w:r>
      <w:r>
        <w:rPr>
          <w:i/>
          <w:spacing w:val="-2"/>
        </w:rPr>
        <w:t xml:space="preserve"> </w:t>
      </w:r>
      <w:r>
        <w:rPr>
          <w:i/>
        </w:rPr>
        <w:t>after</w:t>
      </w:r>
      <w:r>
        <w:rPr>
          <w:i/>
          <w:spacing w:val="-5"/>
        </w:rPr>
        <w:t xml:space="preserve"> </w:t>
      </w:r>
      <w:r>
        <w:rPr>
          <w:i/>
        </w:rPr>
        <w:t>significant</w:t>
      </w:r>
      <w:r>
        <w:rPr>
          <w:i/>
          <w:spacing w:val="-2"/>
        </w:rPr>
        <w:t xml:space="preserve"> </w:t>
      </w:r>
      <w:r>
        <w:rPr>
          <w:i/>
        </w:rPr>
        <w:t>incidents</w:t>
      </w:r>
      <w:r>
        <w:rPr>
          <w:i/>
          <w:spacing w:val="-6"/>
        </w:rPr>
        <w:t xml:space="preserve"> </w:t>
      </w:r>
      <w:r>
        <w:rPr>
          <w:i/>
        </w:rPr>
        <w:t>/</w:t>
      </w:r>
      <w:proofErr w:type="gramStart"/>
      <w:r>
        <w:rPr>
          <w:i/>
        </w:rPr>
        <w:t>occurrences</w:t>
      </w:r>
      <w:proofErr w:type="gramEnd"/>
    </w:p>
    <w:p w14:paraId="70F247DE" w14:textId="77777777" w:rsidR="006446BA" w:rsidRDefault="006446BA" w:rsidP="006446BA">
      <w:pPr>
        <w:pStyle w:val="ListParagraph"/>
        <w:numPr>
          <w:ilvl w:val="0"/>
          <w:numId w:val="1"/>
        </w:numPr>
        <w:tabs>
          <w:tab w:val="left" w:pos="1700"/>
          <w:tab w:val="left" w:pos="1701"/>
        </w:tabs>
        <w:rPr>
          <w:i/>
        </w:rPr>
      </w:pPr>
      <w:r>
        <w:rPr>
          <w:i/>
        </w:rPr>
        <w:t>Details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responses</w:t>
      </w:r>
      <w:r>
        <w:rPr>
          <w:i/>
          <w:spacing w:val="-5"/>
        </w:rPr>
        <w:t xml:space="preserve"> </w:t>
      </w:r>
      <w:r>
        <w:rPr>
          <w:i/>
        </w:rPr>
        <w:t>issued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any</w:t>
      </w:r>
      <w:r>
        <w:rPr>
          <w:i/>
          <w:spacing w:val="-4"/>
        </w:rPr>
        <w:t xml:space="preserve"> </w:t>
      </w:r>
      <w:r>
        <w:rPr>
          <w:i/>
        </w:rPr>
        <w:t>ONRSR</w:t>
      </w:r>
      <w:r>
        <w:rPr>
          <w:i/>
          <w:spacing w:val="-3"/>
        </w:rPr>
        <w:t xml:space="preserve"> </w:t>
      </w:r>
      <w:r>
        <w:rPr>
          <w:i/>
        </w:rPr>
        <w:t>prohibition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improvement</w:t>
      </w:r>
      <w:r>
        <w:rPr>
          <w:i/>
          <w:spacing w:val="-4"/>
        </w:rPr>
        <w:t xml:space="preserve"> </w:t>
      </w:r>
      <w:proofErr w:type="gramStart"/>
      <w:r>
        <w:rPr>
          <w:i/>
        </w:rPr>
        <w:t>notices</w:t>
      </w:r>
      <w:proofErr w:type="gramEnd"/>
    </w:p>
    <w:p w14:paraId="19BC02BE" w14:textId="77777777" w:rsidR="006446BA" w:rsidRDefault="006446BA" w:rsidP="006446BA">
      <w:pPr>
        <w:pStyle w:val="ListParagraph"/>
        <w:numPr>
          <w:ilvl w:val="0"/>
          <w:numId w:val="1"/>
        </w:numPr>
        <w:tabs>
          <w:tab w:val="left" w:pos="1700"/>
          <w:tab w:val="left" w:pos="1701"/>
        </w:tabs>
        <w:spacing w:before="19" w:line="254" w:lineRule="auto"/>
        <w:ind w:right="1818"/>
        <w:rPr>
          <w:i/>
        </w:rPr>
      </w:pPr>
      <w:r>
        <w:rPr>
          <w:i/>
        </w:rPr>
        <w:t>Any identified opportunities for improvement to the SMS and the results of any</w:t>
      </w:r>
      <w:r>
        <w:rPr>
          <w:i/>
          <w:spacing w:val="-59"/>
        </w:rPr>
        <w:t xml:space="preserve"> </w:t>
      </w:r>
      <w:r>
        <w:rPr>
          <w:i/>
        </w:rPr>
        <w:t>feedback as</w:t>
      </w:r>
      <w:r>
        <w:rPr>
          <w:i/>
          <w:spacing w:val="1"/>
        </w:rPr>
        <w:t xml:space="preserve"> </w:t>
      </w:r>
      <w:r>
        <w:rPr>
          <w:i/>
        </w:rPr>
        <w:t>part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consultation</w:t>
      </w:r>
      <w:r>
        <w:rPr>
          <w:i/>
          <w:spacing w:val="-1"/>
        </w:rPr>
        <w:t xml:space="preserve"> </w:t>
      </w:r>
      <w:r>
        <w:rPr>
          <w:i/>
        </w:rPr>
        <w:t>processes.</w:t>
      </w:r>
    </w:p>
    <w:p w14:paraId="5CC1F209" w14:textId="77777777" w:rsidR="006446BA" w:rsidRDefault="006446BA" w:rsidP="006446BA">
      <w:pPr>
        <w:pStyle w:val="BodyText"/>
        <w:rPr>
          <w:i/>
          <w:sz w:val="24"/>
        </w:rPr>
      </w:pPr>
    </w:p>
    <w:p w14:paraId="176F3A42" w14:textId="77777777" w:rsidR="006446BA" w:rsidRDefault="006446BA" w:rsidP="006446BA">
      <w:pPr>
        <w:pStyle w:val="Heading2"/>
        <w:numPr>
          <w:ilvl w:val="0"/>
          <w:numId w:val="2"/>
        </w:numPr>
        <w:tabs>
          <w:tab w:val="left" w:pos="2127"/>
        </w:tabs>
        <w:spacing w:before="203"/>
        <w:ind w:left="1276"/>
      </w:pPr>
      <w:bookmarkStart w:id="19" w:name="8._The_review_process_and_consultation"/>
      <w:bookmarkStart w:id="20" w:name="_bookmark8"/>
      <w:bookmarkEnd w:id="19"/>
      <w:bookmarkEnd w:id="20"/>
      <w:r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consultation</w:t>
      </w:r>
    </w:p>
    <w:p w14:paraId="211ABA8A" w14:textId="77777777" w:rsidR="006446BA" w:rsidRDefault="006446BA" w:rsidP="006446BA">
      <w:pPr>
        <w:spacing w:before="185" w:line="259" w:lineRule="auto"/>
        <w:ind w:left="980" w:right="1364"/>
        <w:jc w:val="both"/>
        <w:rPr>
          <w:i/>
        </w:rPr>
      </w:pPr>
      <w:r>
        <w:rPr>
          <w:i/>
        </w:rPr>
        <w:t>A description of the SMS Review process should be reported in this section.</w:t>
      </w:r>
      <w:r>
        <w:rPr>
          <w:i/>
          <w:spacing w:val="1"/>
        </w:rPr>
        <w:t xml:space="preserve"> </w:t>
      </w:r>
      <w:r>
        <w:rPr>
          <w:i/>
        </w:rPr>
        <w:t>The process</w:t>
      </w:r>
      <w:r>
        <w:rPr>
          <w:i/>
          <w:spacing w:val="1"/>
        </w:rPr>
        <w:t xml:space="preserve"> </w:t>
      </w:r>
      <w:r>
        <w:rPr>
          <w:i/>
        </w:rPr>
        <w:t xml:space="preserve">should conform with that described in the SMS </w:t>
      </w:r>
      <w:proofErr w:type="gramStart"/>
      <w:r>
        <w:rPr>
          <w:i/>
        </w:rPr>
        <w:t>and also</w:t>
      </w:r>
      <w:proofErr w:type="gramEnd"/>
      <w:r>
        <w:rPr>
          <w:i/>
        </w:rPr>
        <w:t xml:space="preserve"> comply with the SMS consultation</w:t>
      </w:r>
      <w:r>
        <w:rPr>
          <w:i/>
          <w:spacing w:val="-59"/>
        </w:rPr>
        <w:t xml:space="preserve"> </w:t>
      </w:r>
      <w:r>
        <w:rPr>
          <w:i/>
        </w:rPr>
        <w:t>procedures.</w:t>
      </w:r>
    </w:p>
    <w:p w14:paraId="1972FB54" w14:textId="77777777" w:rsidR="006446BA" w:rsidRDefault="006446BA" w:rsidP="006446BA">
      <w:pPr>
        <w:pStyle w:val="BodyText"/>
        <w:rPr>
          <w:i/>
          <w:sz w:val="20"/>
        </w:rPr>
      </w:pPr>
    </w:p>
    <w:p w14:paraId="6B208C05" w14:textId="77777777" w:rsidR="006446BA" w:rsidRDefault="006446BA" w:rsidP="006446BA">
      <w:pPr>
        <w:pStyle w:val="BodyText"/>
        <w:rPr>
          <w:i/>
          <w:sz w:val="20"/>
        </w:rPr>
      </w:pPr>
    </w:p>
    <w:p w14:paraId="5AA89918" w14:textId="77777777" w:rsidR="006446BA" w:rsidRDefault="006446BA" w:rsidP="006446BA">
      <w:pPr>
        <w:pStyle w:val="BodyText"/>
        <w:rPr>
          <w:i/>
          <w:sz w:val="20"/>
        </w:rPr>
      </w:pPr>
    </w:p>
    <w:p w14:paraId="11062289" w14:textId="77777777" w:rsidR="006446BA" w:rsidRDefault="006446BA" w:rsidP="006446BA">
      <w:pPr>
        <w:pStyle w:val="BodyText"/>
        <w:rPr>
          <w:i/>
          <w:sz w:val="20"/>
        </w:rPr>
      </w:pPr>
    </w:p>
    <w:p w14:paraId="33679C11" w14:textId="77777777" w:rsidR="006446BA" w:rsidRDefault="006446BA" w:rsidP="006446BA">
      <w:pPr>
        <w:pStyle w:val="BodyText"/>
        <w:spacing w:before="7"/>
        <w:rPr>
          <w:i/>
          <w:sz w:val="23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268"/>
        <w:gridCol w:w="2266"/>
        <w:gridCol w:w="2268"/>
      </w:tblGrid>
      <w:tr w:rsidR="006446BA" w14:paraId="320A0CB0" w14:textId="77777777" w:rsidTr="005D4EFF">
        <w:trPr>
          <w:trHeight w:val="254"/>
        </w:trPr>
        <w:tc>
          <w:tcPr>
            <w:tcW w:w="2266" w:type="dxa"/>
          </w:tcPr>
          <w:p w14:paraId="28DAF7CB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Version No</w:t>
            </w:r>
          </w:p>
        </w:tc>
        <w:tc>
          <w:tcPr>
            <w:tcW w:w="2268" w:type="dxa"/>
          </w:tcPr>
          <w:p w14:paraId="7360E263" w14:textId="77777777" w:rsidR="006446BA" w:rsidRDefault="006446BA" w:rsidP="005D4EFF">
            <w:pPr>
              <w:pStyle w:val="TableParagraph"/>
              <w:spacing w:line="234" w:lineRule="exact"/>
              <w:ind w:left="107"/>
            </w:pPr>
            <w:r>
              <w:t>xx</w:t>
            </w:r>
          </w:p>
        </w:tc>
        <w:tc>
          <w:tcPr>
            <w:tcW w:w="2266" w:type="dxa"/>
          </w:tcPr>
          <w:p w14:paraId="66D9E048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Version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Date:</w:t>
            </w:r>
          </w:p>
        </w:tc>
        <w:tc>
          <w:tcPr>
            <w:tcW w:w="2268" w:type="dxa"/>
          </w:tcPr>
          <w:p w14:paraId="4F7E0EC9" w14:textId="77777777" w:rsidR="006446BA" w:rsidRDefault="006446BA" w:rsidP="005D4EFF">
            <w:pPr>
              <w:pStyle w:val="TableParagraph"/>
              <w:spacing w:line="234" w:lineRule="exact"/>
              <w:ind w:left="106"/>
            </w:pPr>
            <w:r>
              <w:t>xx/xx/xx</w:t>
            </w:r>
          </w:p>
        </w:tc>
      </w:tr>
      <w:tr w:rsidR="006446BA" w14:paraId="5BAA5004" w14:textId="77777777" w:rsidTr="005D4EFF">
        <w:trPr>
          <w:trHeight w:val="251"/>
        </w:trPr>
        <w:tc>
          <w:tcPr>
            <w:tcW w:w="2266" w:type="dxa"/>
          </w:tcPr>
          <w:p w14:paraId="46958358" w14:textId="77777777" w:rsidR="006446BA" w:rsidRDefault="006446BA" w:rsidP="005D4EF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Approved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By:</w:t>
            </w:r>
          </w:p>
        </w:tc>
        <w:tc>
          <w:tcPr>
            <w:tcW w:w="6802" w:type="dxa"/>
            <w:gridSpan w:val="3"/>
          </w:tcPr>
          <w:p w14:paraId="70DCA4C7" w14:textId="77777777" w:rsidR="006446BA" w:rsidRDefault="006446BA" w:rsidP="005D4EFF">
            <w:pPr>
              <w:pStyle w:val="TableParagraph"/>
              <w:spacing w:line="232" w:lineRule="exact"/>
              <w:ind w:left="107"/>
            </w:pPr>
            <w:r>
              <w:t>President,</w:t>
            </w:r>
            <w:r>
              <w:rPr>
                <w:spacing w:val="-5"/>
              </w:rPr>
              <w:t xml:space="preserve"> </w:t>
            </w:r>
            <w:r>
              <w:t>Executive</w:t>
            </w:r>
            <w:r>
              <w:rPr>
                <w:spacing w:val="-4"/>
              </w:rPr>
              <w:t xml:space="preserve"> </w:t>
            </w:r>
            <w:r>
              <w:t>Committee</w:t>
            </w:r>
          </w:p>
        </w:tc>
      </w:tr>
    </w:tbl>
    <w:p w14:paraId="2FCC8EAF" w14:textId="77777777" w:rsidR="006446BA" w:rsidRDefault="006446BA" w:rsidP="006446BA">
      <w:pPr>
        <w:tabs>
          <w:tab w:val="left" w:pos="1050"/>
        </w:tabs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6380"/>
      </w:tblGrid>
      <w:tr w:rsidR="006446BA" w14:paraId="3BDF02E3" w14:textId="77777777" w:rsidTr="005D4EFF">
        <w:trPr>
          <w:trHeight w:val="253"/>
        </w:trPr>
        <w:tc>
          <w:tcPr>
            <w:tcW w:w="2690" w:type="dxa"/>
          </w:tcPr>
          <w:p w14:paraId="558A9242" w14:textId="77777777" w:rsidR="006446BA" w:rsidRDefault="006446BA" w:rsidP="005D4EF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Document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6380" w:type="dxa"/>
          </w:tcPr>
          <w:p w14:paraId="4019E124" w14:textId="77777777" w:rsidR="006446BA" w:rsidRDefault="006446BA" w:rsidP="005D4EFF">
            <w:pPr>
              <w:pStyle w:val="TableParagraph"/>
              <w:spacing w:line="234" w:lineRule="exact"/>
              <w:ind w:left="105"/>
            </w:pPr>
            <w:r>
              <w:t>Safety</w:t>
            </w:r>
            <w:r>
              <w:rPr>
                <w:spacing w:val="-5"/>
              </w:rPr>
              <w:t xml:space="preserve"> </w:t>
            </w:r>
            <w:r>
              <w:t>Performance</w:t>
            </w:r>
            <w:r>
              <w:rPr>
                <w:spacing w:val="-4"/>
              </w:rPr>
              <w:t xml:space="preserve"> </w:t>
            </w:r>
            <w:r>
              <w:t>Report</w:t>
            </w:r>
          </w:p>
        </w:tc>
      </w:tr>
      <w:tr w:rsidR="006446BA" w14:paraId="0FC1E233" w14:textId="77777777" w:rsidTr="005D4EFF">
        <w:trPr>
          <w:trHeight w:val="251"/>
        </w:trPr>
        <w:tc>
          <w:tcPr>
            <w:tcW w:w="2690" w:type="dxa"/>
          </w:tcPr>
          <w:p w14:paraId="757E8C03" w14:textId="77777777" w:rsidR="006446BA" w:rsidRDefault="006446BA" w:rsidP="005D4EF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Document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6380" w:type="dxa"/>
          </w:tcPr>
          <w:p w14:paraId="12CE4F38" w14:textId="77777777" w:rsidR="006446BA" w:rsidRDefault="006446BA" w:rsidP="005D4EFF">
            <w:pPr>
              <w:pStyle w:val="TableParagraph"/>
              <w:spacing w:line="232" w:lineRule="exact"/>
              <w:ind w:left="105"/>
            </w:pPr>
            <w:r>
              <w:t>R- 0000X</w:t>
            </w:r>
          </w:p>
        </w:tc>
      </w:tr>
    </w:tbl>
    <w:p w14:paraId="1C0F839D" w14:textId="77777777" w:rsidR="006446BA" w:rsidRDefault="006446BA" w:rsidP="006446BA">
      <w:pPr>
        <w:tabs>
          <w:tab w:val="left" w:pos="1050"/>
        </w:tabs>
      </w:pPr>
    </w:p>
    <w:p w14:paraId="1A38E3A5" w14:textId="77777777" w:rsidR="00F84ACC" w:rsidRDefault="006446BA" w:rsidP="006446BA">
      <w:r>
        <w:tab/>
      </w:r>
    </w:p>
    <w:sectPr w:rsidR="00F84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7A18" w14:textId="77777777" w:rsidR="00B36BD8" w:rsidRDefault="00B36BD8" w:rsidP="006446BA">
      <w:r>
        <w:separator/>
      </w:r>
    </w:p>
  </w:endnote>
  <w:endnote w:type="continuationSeparator" w:id="0">
    <w:p w14:paraId="43998F8E" w14:textId="77777777" w:rsidR="00B36BD8" w:rsidRDefault="00B36BD8" w:rsidP="0064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586D" w14:textId="77777777" w:rsidR="006446BA" w:rsidRDefault="00644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46EA" w14:textId="77777777" w:rsidR="00000000" w:rsidRDefault="002E369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CA3CBE" wp14:editId="62891DF6">
              <wp:simplePos x="0" y="0"/>
              <wp:positionH relativeFrom="page">
                <wp:posOffset>901700</wp:posOffset>
              </wp:positionH>
              <wp:positionV relativeFrom="page">
                <wp:posOffset>10073005</wp:posOffset>
              </wp:positionV>
              <wp:extent cx="3433445" cy="182245"/>
              <wp:effectExtent l="0" t="0" r="0" b="0"/>
              <wp:wrapNone/>
              <wp:docPr id="115" name="docshape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34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CA437" w14:textId="77777777" w:rsidR="00000000" w:rsidRDefault="002E369B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PRINTED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DOCUMENTS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ARE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UNCONTROLLED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3CBE" id="_x0000_t202" coordsize="21600,21600" o:spt="202" path="m,l,21600r21600,l21600,xe">
              <v:stroke joinstyle="miter"/>
              <v:path gradientshapeok="t" o:connecttype="rect"/>
            </v:shapetype>
            <v:shape id="docshape311" o:spid="_x0000_s1026" type="#_x0000_t202" style="position:absolute;margin-left:71pt;margin-top:793.15pt;width:270.3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" filled="f" stroked="f">
              <v:textbox inset="0,0,0,0">
                <w:txbxContent>
                  <w:p w14:paraId="526CA437" w14:textId="77777777" w:rsidR="00000000" w:rsidRDefault="002E369B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PRINTED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DOCUMENTS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ARE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UNCONTROLLED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4F5782" wp14:editId="1BDCFAB5">
              <wp:simplePos x="0" y="0"/>
              <wp:positionH relativeFrom="page">
                <wp:posOffset>5918835</wp:posOffset>
              </wp:positionH>
              <wp:positionV relativeFrom="page">
                <wp:posOffset>10073005</wp:posOffset>
              </wp:positionV>
              <wp:extent cx="742315" cy="182245"/>
              <wp:effectExtent l="0" t="0" r="0" b="0"/>
              <wp:wrapNone/>
              <wp:docPr id="114" name="docshape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0DBF" w14:textId="77777777" w:rsidR="00000000" w:rsidRDefault="002E369B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F5782" id="docshape312" o:spid="_x0000_s1027" type="#_x0000_t202" style="position:absolute;margin-left:466.05pt;margin-top:793.15pt;width:58.45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" filled="f" stroked="f">
              <v:textbox inset="0,0,0,0">
                <w:txbxContent>
                  <w:p w14:paraId="5B360DBF" w14:textId="77777777" w:rsidR="00000000" w:rsidRDefault="002E369B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BBAA" w14:textId="77777777" w:rsidR="006446BA" w:rsidRDefault="00644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8C9A" w14:textId="77777777" w:rsidR="00B36BD8" w:rsidRDefault="00B36BD8" w:rsidP="006446BA">
      <w:r>
        <w:separator/>
      </w:r>
    </w:p>
  </w:footnote>
  <w:footnote w:type="continuationSeparator" w:id="0">
    <w:p w14:paraId="089FEF60" w14:textId="77777777" w:rsidR="00B36BD8" w:rsidRDefault="00B36BD8" w:rsidP="0064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F7BC" w14:textId="5C6B1E8F" w:rsidR="006446BA" w:rsidRDefault="00000000">
    <w:pPr>
      <w:pStyle w:val="Header"/>
    </w:pPr>
    <w:r>
      <w:rPr>
        <w:noProof/>
      </w:rPr>
      <w:pict w14:anchorId="177AC8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20.6pt;height:115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9525" w14:textId="553EEDA3" w:rsidR="006446BA" w:rsidRDefault="00000000">
    <w:pPr>
      <w:pStyle w:val="Header"/>
    </w:pPr>
    <w:r>
      <w:rPr>
        <w:noProof/>
      </w:rPr>
      <w:pict w14:anchorId="44B0FF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520.6pt;height:115.6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C877" w14:textId="2AC5871E" w:rsidR="006446BA" w:rsidRDefault="00000000">
    <w:pPr>
      <w:pStyle w:val="Header"/>
    </w:pPr>
    <w:r>
      <w:rPr>
        <w:noProof/>
      </w:rPr>
      <w:pict w14:anchorId="77058B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20.6pt;height:115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1999"/>
    <w:multiLevelType w:val="hybridMultilevel"/>
    <w:tmpl w:val="5C58F90A"/>
    <w:lvl w:ilvl="0" w:tplc="9D92945A">
      <w:start w:val="4"/>
      <w:numFmt w:val="decimal"/>
      <w:lvlText w:val="%1."/>
      <w:lvlJc w:val="left"/>
      <w:pPr>
        <w:ind w:left="170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C116FFDA">
      <w:numFmt w:val="bullet"/>
      <w:lvlText w:val="•"/>
      <w:lvlJc w:val="left"/>
      <w:pPr>
        <w:ind w:left="2642" w:hanging="360"/>
      </w:pPr>
      <w:rPr>
        <w:rFonts w:hint="default"/>
      </w:rPr>
    </w:lvl>
    <w:lvl w:ilvl="2" w:tplc="D682E71C">
      <w:numFmt w:val="bullet"/>
      <w:lvlText w:val="•"/>
      <w:lvlJc w:val="left"/>
      <w:pPr>
        <w:ind w:left="3585" w:hanging="360"/>
      </w:pPr>
      <w:rPr>
        <w:rFonts w:hint="default"/>
      </w:rPr>
    </w:lvl>
    <w:lvl w:ilvl="3" w:tplc="AB14885A">
      <w:numFmt w:val="bullet"/>
      <w:lvlText w:val="•"/>
      <w:lvlJc w:val="left"/>
      <w:pPr>
        <w:ind w:left="4527" w:hanging="360"/>
      </w:pPr>
      <w:rPr>
        <w:rFonts w:hint="default"/>
      </w:rPr>
    </w:lvl>
    <w:lvl w:ilvl="4" w:tplc="8C82EFAC">
      <w:numFmt w:val="bullet"/>
      <w:lvlText w:val="•"/>
      <w:lvlJc w:val="left"/>
      <w:pPr>
        <w:ind w:left="5470" w:hanging="360"/>
      </w:pPr>
      <w:rPr>
        <w:rFonts w:hint="default"/>
      </w:rPr>
    </w:lvl>
    <w:lvl w:ilvl="5" w:tplc="28DCDE56">
      <w:numFmt w:val="bullet"/>
      <w:lvlText w:val="•"/>
      <w:lvlJc w:val="left"/>
      <w:pPr>
        <w:ind w:left="6413" w:hanging="360"/>
      </w:pPr>
      <w:rPr>
        <w:rFonts w:hint="default"/>
      </w:rPr>
    </w:lvl>
    <w:lvl w:ilvl="6" w:tplc="1638E6E6">
      <w:numFmt w:val="bullet"/>
      <w:lvlText w:val="•"/>
      <w:lvlJc w:val="left"/>
      <w:pPr>
        <w:ind w:left="7355" w:hanging="360"/>
      </w:pPr>
      <w:rPr>
        <w:rFonts w:hint="default"/>
      </w:rPr>
    </w:lvl>
    <w:lvl w:ilvl="7" w:tplc="812259DC">
      <w:numFmt w:val="bullet"/>
      <w:lvlText w:val="•"/>
      <w:lvlJc w:val="left"/>
      <w:pPr>
        <w:ind w:left="8298" w:hanging="360"/>
      </w:pPr>
      <w:rPr>
        <w:rFonts w:hint="default"/>
      </w:rPr>
    </w:lvl>
    <w:lvl w:ilvl="8" w:tplc="C974F2E0">
      <w:numFmt w:val="bullet"/>
      <w:lvlText w:val="•"/>
      <w:lvlJc w:val="left"/>
      <w:pPr>
        <w:ind w:left="9241" w:hanging="360"/>
      </w:pPr>
      <w:rPr>
        <w:rFonts w:hint="default"/>
      </w:rPr>
    </w:lvl>
  </w:abstractNum>
  <w:abstractNum w:abstractNumId="1" w15:restartNumberingAfterBreak="0">
    <w:nsid w:val="7DD53A5C"/>
    <w:multiLevelType w:val="hybridMultilevel"/>
    <w:tmpl w:val="2284A416"/>
    <w:lvl w:ilvl="0" w:tplc="762E5418">
      <w:start w:val="1"/>
      <w:numFmt w:val="decimal"/>
      <w:lvlText w:val="%1."/>
      <w:lvlJc w:val="left"/>
      <w:pPr>
        <w:ind w:left="1639" w:hanging="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8FA88364">
      <w:start w:val="1"/>
      <w:numFmt w:val="decimal"/>
      <w:lvlText w:val="%2."/>
      <w:lvlJc w:val="left"/>
      <w:pPr>
        <w:ind w:left="170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2" w:tplc="2ACC2592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BB5C59EC"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3B0A5524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BD7A611C">
      <w:numFmt w:val="bullet"/>
      <w:lvlText w:val="•"/>
      <w:lvlJc w:val="left"/>
      <w:pPr>
        <w:ind w:left="5234" w:hanging="360"/>
      </w:pPr>
      <w:rPr>
        <w:rFonts w:hint="default"/>
      </w:rPr>
    </w:lvl>
    <w:lvl w:ilvl="6" w:tplc="C780336E">
      <w:numFmt w:val="bullet"/>
      <w:lvlText w:val="•"/>
      <w:lvlJc w:val="left"/>
      <w:pPr>
        <w:ind w:left="6413" w:hanging="360"/>
      </w:pPr>
      <w:rPr>
        <w:rFonts w:hint="default"/>
      </w:rPr>
    </w:lvl>
    <w:lvl w:ilvl="7" w:tplc="7756ABF2">
      <w:numFmt w:val="bullet"/>
      <w:lvlText w:val="•"/>
      <w:lvlJc w:val="left"/>
      <w:pPr>
        <w:ind w:left="7591" w:hanging="360"/>
      </w:pPr>
      <w:rPr>
        <w:rFonts w:hint="default"/>
      </w:rPr>
    </w:lvl>
    <w:lvl w:ilvl="8" w:tplc="F7A4D336">
      <w:numFmt w:val="bullet"/>
      <w:lvlText w:val="•"/>
      <w:lvlJc w:val="left"/>
      <w:pPr>
        <w:ind w:left="8769" w:hanging="360"/>
      </w:pPr>
      <w:rPr>
        <w:rFonts w:hint="default"/>
      </w:rPr>
    </w:lvl>
  </w:abstractNum>
  <w:abstractNum w:abstractNumId="2" w15:restartNumberingAfterBreak="0">
    <w:nsid w:val="7FA6540C"/>
    <w:multiLevelType w:val="hybridMultilevel"/>
    <w:tmpl w:val="1EB8ED7E"/>
    <w:lvl w:ilvl="0" w:tplc="9A0AF88E">
      <w:numFmt w:val="bullet"/>
      <w:lvlText w:val=""/>
      <w:lvlJc w:val="left"/>
      <w:pPr>
        <w:ind w:left="17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2C80E22">
      <w:numFmt w:val="bullet"/>
      <w:lvlText w:val="•"/>
      <w:lvlJc w:val="left"/>
      <w:pPr>
        <w:ind w:left="2642" w:hanging="361"/>
      </w:pPr>
      <w:rPr>
        <w:rFonts w:hint="default"/>
      </w:rPr>
    </w:lvl>
    <w:lvl w:ilvl="2" w:tplc="7F2EA560">
      <w:numFmt w:val="bullet"/>
      <w:lvlText w:val="•"/>
      <w:lvlJc w:val="left"/>
      <w:pPr>
        <w:ind w:left="3585" w:hanging="361"/>
      </w:pPr>
      <w:rPr>
        <w:rFonts w:hint="default"/>
      </w:rPr>
    </w:lvl>
    <w:lvl w:ilvl="3" w:tplc="C91E03BC">
      <w:numFmt w:val="bullet"/>
      <w:lvlText w:val="•"/>
      <w:lvlJc w:val="left"/>
      <w:pPr>
        <w:ind w:left="4527" w:hanging="361"/>
      </w:pPr>
      <w:rPr>
        <w:rFonts w:hint="default"/>
      </w:rPr>
    </w:lvl>
    <w:lvl w:ilvl="4" w:tplc="B974051A">
      <w:numFmt w:val="bullet"/>
      <w:lvlText w:val="•"/>
      <w:lvlJc w:val="left"/>
      <w:pPr>
        <w:ind w:left="5470" w:hanging="361"/>
      </w:pPr>
      <w:rPr>
        <w:rFonts w:hint="default"/>
      </w:rPr>
    </w:lvl>
    <w:lvl w:ilvl="5" w:tplc="F00C7FBE">
      <w:numFmt w:val="bullet"/>
      <w:lvlText w:val="•"/>
      <w:lvlJc w:val="left"/>
      <w:pPr>
        <w:ind w:left="6413" w:hanging="361"/>
      </w:pPr>
      <w:rPr>
        <w:rFonts w:hint="default"/>
      </w:rPr>
    </w:lvl>
    <w:lvl w:ilvl="6" w:tplc="28B28474">
      <w:numFmt w:val="bullet"/>
      <w:lvlText w:val="•"/>
      <w:lvlJc w:val="left"/>
      <w:pPr>
        <w:ind w:left="7355" w:hanging="361"/>
      </w:pPr>
      <w:rPr>
        <w:rFonts w:hint="default"/>
      </w:rPr>
    </w:lvl>
    <w:lvl w:ilvl="7" w:tplc="DB526610">
      <w:numFmt w:val="bullet"/>
      <w:lvlText w:val="•"/>
      <w:lvlJc w:val="left"/>
      <w:pPr>
        <w:ind w:left="8298" w:hanging="361"/>
      </w:pPr>
      <w:rPr>
        <w:rFonts w:hint="default"/>
      </w:rPr>
    </w:lvl>
    <w:lvl w:ilvl="8" w:tplc="DA08E7BC">
      <w:numFmt w:val="bullet"/>
      <w:lvlText w:val="•"/>
      <w:lvlJc w:val="left"/>
      <w:pPr>
        <w:ind w:left="9241" w:hanging="361"/>
      </w:pPr>
      <w:rPr>
        <w:rFonts w:hint="default"/>
      </w:rPr>
    </w:lvl>
  </w:abstractNum>
  <w:num w:numId="1" w16cid:durableId="123424933">
    <w:abstractNumId w:val="2"/>
  </w:num>
  <w:num w:numId="2" w16cid:durableId="534007402">
    <w:abstractNumId w:val="0"/>
  </w:num>
  <w:num w:numId="3" w16cid:durableId="1493911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BA"/>
    <w:rsid w:val="00150E05"/>
    <w:rsid w:val="00197052"/>
    <w:rsid w:val="002E369B"/>
    <w:rsid w:val="004A473C"/>
    <w:rsid w:val="005464C6"/>
    <w:rsid w:val="006446BA"/>
    <w:rsid w:val="006A5C62"/>
    <w:rsid w:val="00713E89"/>
    <w:rsid w:val="009F4502"/>
    <w:rsid w:val="00B36BD8"/>
    <w:rsid w:val="00D53CBC"/>
    <w:rsid w:val="00F648A0"/>
    <w:rsid w:val="00F84ACC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94DBB"/>
  <w15:chartTrackingRefBased/>
  <w15:docId w15:val="{3A1519C7-131A-4D71-97C3-1A431D0E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446BA"/>
    <w:pPr>
      <w:ind w:left="1700" w:hanging="360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6446BA"/>
    <w:pPr>
      <w:ind w:left="247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46BA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446BA"/>
    <w:rPr>
      <w:rFonts w:ascii="Arial" w:eastAsia="Arial" w:hAnsi="Arial" w:cs="Arial"/>
      <w:b/>
      <w:bCs/>
      <w:i/>
      <w:iCs/>
      <w:lang w:val="en-US"/>
    </w:rPr>
  </w:style>
  <w:style w:type="paragraph" w:styleId="TOC1">
    <w:name w:val="toc 1"/>
    <w:basedOn w:val="Normal"/>
    <w:uiPriority w:val="39"/>
    <w:qFormat/>
    <w:rsid w:val="006446BA"/>
    <w:pPr>
      <w:ind w:left="1639" w:hanging="440"/>
    </w:pPr>
  </w:style>
  <w:style w:type="paragraph" w:styleId="BodyText">
    <w:name w:val="Body Text"/>
    <w:basedOn w:val="Normal"/>
    <w:link w:val="BodyTextChar"/>
    <w:uiPriority w:val="1"/>
    <w:qFormat/>
    <w:rsid w:val="006446BA"/>
  </w:style>
  <w:style w:type="character" w:customStyle="1" w:styleId="BodyTextChar">
    <w:name w:val="Body Text Char"/>
    <w:basedOn w:val="DefaultParagraphFont"/>
    <w:link w:val="BodyText"/>
    <w:uiPriority w:val="1"/>
    <w:rsid w:val="006446BA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6446BA"/>
    <w:pPr>
      <w:spacing w:before="18"/>
      <w:ind w:left="968" w:hanging="361"/>
    </w:pPr>
  </w:style>
  <w:style w:type="paragraph" w:customStyle="1" w:styleId="TableParagraph">
    <w:name w:val="Table Paragraph"/>
    <w:basedOn w:val="Normal"/>
    <w:uiPriority w:val="1"/>
    <w:qFormat/>
    <w:rsid w:val="006446BA"/>
  </w:style>
  <w:style w:type="table" w:styleId="TableGrid">
    <w:name w:val="Table Grid"/>
    <w:basedOn w:val="TableNormal"/>
    <w:uiPriority w:val="39"/>
    <w:rsid w:val="006446B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6BA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4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6BA"/>
    <w:rPr>
      <w:rFonts w:ascii="Arial" w:eastAsia="Arial" w:hAnsi="Arial" w:cs="Arial"/>
      <w:lang w:val="en-US"/>
    </w:rPr>
  </w:style>
  <w:style w:type="paragraph" w:styleId="Revision">
    <w:name w:val="Revision"/>
    <w:hidden/>
    <w:uiPriority w:val="99"/>
    <w:semiHidden/>
    <w:rsid w:val="00D53CBC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nrsr.sharepoint.com/sites/CD/CDR/Review%20-%20SMS%20Modules%20-%20Tourist%20and%20Heritage%20-%20April%202020.docx%20-%20June%202022/SMS%20Modules%20-%20Tourist%20and%20Heritage%20-%20Element%2009%20-%20Safety%20Performance%20Reporting%20-%20CHART.x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Notifiable</a:t>
            </a:r>
            <a:r>
              <a:rPr lang="en-AU" baseline="0"/>
              <a:t> occurrences 2022 - 23</a:t>
            </a:r>
            <a:endParaRPr lang="en-AU"/>
          </a:p>
        </c:rich>
      </c:tx>
      <c:layout>
        <c:manualLayout>
          <c:xMode val="edge"/>
          <c:yMode val="edge"/>
          <c:x val="0.34013429591565403"/>
          <c:y val="2.43902439024390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'[SMS Modules - Tourist and Heritage - Element 09 - Safety Performance Reporting - CHART.xlsx]Sheet1'!$C$5</c:f>
              <c:strCache>
                <c:ptCount val="1"/>
                <c:pt idx="0">
                  <c:v>Collision (including near hit collision)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'[SMS Modules - Tourist and Heritage - Element 09 - Safety Performance Reporting - CHART.xlsx]Sheet1'!$B$6:$B$17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'[SMS Modules - Tourist and Heritage - Element 09 - Safety Performance Reporting - CHART.xlsx]Sheet1'!$C$6:$C$17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0-5169-43B8-8EEB-E7396F04C61E}"/>
            </c:ext>
          </c:extLst>
        </c:ser>
        <c:ser>
          <c:idx val="1"/>
          <c:order val="1"/>
          <c:tx>
            <c:strRef>
              <c:f>'[SMS Modules - Tourist and Heritage - Element 09 - Safety Performance Reporting - CHART.xlsx]Sheet1'!$D$5</c:f>
              <c:strCache>
                <c:ptCount val="1"/>
                <c:pt idx="0">
                  <c:v>Derailment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'[SMS Modules - Tourist and Heritage - Element 09 - Safety Performance Reporting - CHART.xlsx]Sheet1'!$B$6:$B$17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'[SMS Modules - Tourist and Heritage - Element 09 - Safety Performance Reporting - CHART.xlsx]Sheet1'!$D$6:$D$17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1-5169-43B8-8EEB-E7396F04C61E}"/>
            </c:ext>
          </c:extLst>
        </c:ser>
        <c:ser>
          <c:idx val="2"/>
          <c:order val="2"/>
          <c:tx>
            <c:strRef>
              <c:f>'[SMS Modules - Tourist and Heritage - Element 09 - Safety Performance Reporting - CHART.xlsx]Sheet1'!$E$5</c:f>
              <c:strCache>
                <c:ptCount val="1"/>
                <c:pt idx="0">
                  <c:v>Wrong side failure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'[SMS Modules - Tourist and Heritage - Element 09 - Safety Performance Reporting - CHART.xlsx]Sheet1'!$B$6:$B$17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'[SMS Modules - Tourist and Heritage - Element 09 - Safety Performance Reporting - CHART.xlsx]Sheet1'!$E$6:$E$17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2-5169-43B8-8EEB-E7396F04C61E}"/>
            </c:ext>
          </c:extLst>
        </c:ser>
        <c:ser>
          <c:idx val="3"/>
          <c:order val="3"/>
          <c:tx>
            <c:strRef>
              <c:f>'[SMS Modules - Tourist and Heritage - Element 09 - Safety Performance Reporting - CHART.xlsx]Sheet1'!$F$5</c:f>
              <c:strCache>
                <c:ptCount val="1"/>
                <c:pt idx="0">
                  <c:v>Proceed authority exceeded (including SPADs)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'[SMS Modules - Tourist and Heritage - Element 09 - Safety Performance Reporting - CHART.xlsx]Sheet1'!$B$6:$B$17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'[SMS Modules - Tourist and Heritage - Element 09 - Safety Performance Reporting - CHART.xlsx]Sheet1'!$F$6:$F$17</c:f>
              <c:numCache>
                <c:formatCode>General</c:formatCode>
                <c:ptCount val="12"/>
                <c:pt idx="2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69-43B8-8EEB-E7396F04C61E}"/>
            </c:ext>
          </c:extLst>
        </c:ser>
        <c:ser>
          <c:idx val="4"/>
          <c:order val="4"/>
          <c:tx>
            <c:strRef>
              <c:f>'[SMS Modules - Tourist and Heritage - Element 09 - Safety Performance Reporting - CHART.xlsx]Sheet1'!$G$5</c:f>
              <c:strCache>
                <c:ptCount val="1"/>
                <c:pt idx="0">
                  <c:v>Runaway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'[SMS Modules - Tourist and Heritage - Element 09 - Safety Performance Reporting - CHART.xlsx]Sheet1'!$B$6:$B$17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'[SMS Modules - Tourist and Heritage - Element 09 - Safety Performance Reporting - CHART.xlsx]Sheet1'!$G$6:$G$17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4-5169-43B8-8EEB-E7396F04C61E}"/>
            </c:ext>
          </c:extLst>
        </c:ser>
        <c:ser>
          <c:idx val="5"/>
          <c:order val="5"/>
          <c:tx>
            <c:strRef>
              <c:f>'[SMS Modules - Tourist and Heritage - Element 09 - Safety Performance Reporting - CHART.xlsx]Sheet1'!$H$5</c:f>
              <c:strCache>
                <c:ptCount val="1"/>
                <c:pt idx="0">
                  <c:v>Fire, explosion or dangerous goods spill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'[SMS Modules - Tourist and Heritage - Element 09 - Safety Performance Reporting - CHART.xlsx]Sheet1'!$B$6:$B$17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'[SMS Modules - Tourist and Heritage - Element 09 - Safety Performance Reporting - CHART.xlsx]Sheet1'!$H$6:$H$17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5-5169-43B8-8EEB-E7396F04C61E}"/>
            </c:ext>
          </c:extLst>
        </c:ser>
        <c:ser>
          <c:idx val="6"/>
          <c:order val="6"/>
          <c:tx>
            <c:strRef>
              <c:f>'[SMS Modules - Tourist and Heritage - Element 09 - Safety Performance Reporting - CHART.xlsx]Sheet1'!$I$5</c:f>
              <c:strCache>
                <c:ptCount val="1"/>
                <c:pt idx="0">
                  <c:v>Network rule or procedure breach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'[SMS Modules - Tourist and Heritage - Element 09 - Safety Performance Reporting - CHART.xlsx]Sheet1'!$B$6:$B$17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'[SMS Modules - Tourist and Heritage - Element 09 - Safety Performance Reporting - CHART.xlsx]Sheet1'!$I$6:$I$17</c:f>
              <c:numCache>
                <c:formatCode>General</c:formatCode>
                <c:ptCount val="12"/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169-43B8-8EEB-E7396F04C61E}"/>
            </c:ext>
          </c:extLst>
        </c:ser>
        <c:ser>
          <c:idx val="7"/>
          <c:order val="7"/>
          <c:tx>
            <c:strRef>
              <c:f>'[SMS Modules - Tourist and Heritage - Element 09 - Safety Performance Reporting - CHART.xlsx]Sheet1'!$J$5</c:f>
              <c:strCache>
                <c:ptCount val="1"/>
                <c:pt idx="0">
                  <c:v>Load irregularity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'[SMS Modules - Tourist and Heritage - Element 09 - Safety Performance Reporting - CHART.xlsx]Sheet1'!$B$6:$B$17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'[SMS Modules - Tourist and Heritage - Element 09 - Safety Performance Reporting - CHART.xlsx]Sheet1'!$J$6:$J$17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7-5169-43B8-8EEB-E7396F04C61E}"/>
            </c:ext>
          </c:extLst>
        </c:ser>
        <c:ser>
          <c:idx val="8"/>
          <c:order val="8"/>
          <c:tx>
            <c:strRef>
              <c:f>'[SMS Modules - Tourist and Heritage - Element 09 - Safety Performance Reporting - CHART.xlsx]Sheet1'!$K$5</c:f>
              <c:strCache>
                <c:ptCount val="1"/>
                <c:pt idx="0">
                  <c:v>Rolling stock irregularity (incl monitoring systems)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'[SMS Modules - Tourist and Heritage - Element 09 - Safety Performance Reporting - CHART.xlsx]Sheet1'!$B$6:$B$17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'[SMS Modules - Tourist and Heritage - Element 09 - Safety Performance Reporting - CHART.xlsx]Sheet1'!$K$6:$K$17</c:f>
              <c:numCache>
                <c:formatCode>General</c:formatCode>
                <c:ptCount val="12"/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169-43B8-8EEB-E7396F04C61E}"/>
            </c:ext>
          </c:extLst>
        </c:ser>
        <c:ser>
          <c:idx val="9"/>
          <c:order val="9"/>
          <c:tx>
            <c:strRef>
              <c:f>'[SMS Modules - Tourist and Heritage - Element 09 - Safety Performance Reporting - CHART.xlsx]Sheet1'!$L$5</c:f>
              <c:strCache>
                <c:ptCount val="1"/>
                <c:pt idx="0">
                  <c:v>Level crossing irregularity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'[SMS Modules - Tourist and Heritage - Element 09 - Safety Performance Reporting - CHART.xlsx]Sheet1'!$B$6:$B$17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'[SMS Modules - Tourist and Heritage - Element 09 - Safety Performance Reporting - CHART.xlsx]Sheet1'!$L$6:$L$17</c:f>
              <c:numCache>
                <c:formatCode>General</c:formatCode>
                <c:ptCount val="12"/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169-43B8-8EEB-E7396F04C61E}"/>
            </c:ext>
          </c:extLst>
        </c:ser>
        <c:ser>
          <c:idx val="10"/>
          <c:order val="10"/>
          <c:tx>
            <c:strRef>
              <c:f>'[SMS Modules - Tourist and Heritage - Element 09 - Safety Performance Reporting - CHART.xlsx]Sheet1'!$M$5</c:f>
              <c:strCache>
                <c:ptCount val="1"/>
                <c:pt idx="0">
                  <c:v>Track irregularity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'[SMS Modules - Tourist and Heritage - Element 09 - Safety Performance Reporting - CHART.xlsx]Sheet1'!$B$6:$B$17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'[SMS Modules - Tourist and Heritage - Element 09 - Safety Performance Reporting - CHART.xlsx]Sheet1'!$M$6:$M$17</c:f>
              <c:numCache>
                <c:formatCode>General</c:formatCode>
                <c:ptCount val="12"/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169-43B8-8EEB-E7396F04C61E}"/>
            </c:ext>
          </c:extLst>
        </c:ser>
        <c:ser>
          <c:idx val="11"/>
          <c:order val="11"/>
          <c:tx>
            <c:strRef>
              <c:f>'[SMS Modules - Tourist and Heritage - Element 09 - Safety Performance Reporting - CHART.xlsx]Sheet1'!$N$5</c:f>
              <c:strCache>
                <c:ptCount val="1"/>
                <c:pt idx="0">
                  <c:v>Civil infrastructure irregularity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'[SMS Modules - Tourist and Heritage - Element 09 - Safety Performance Reporting - CHART.xlsx]Sheet1'!$B$6:$B$17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'[SMS Modules - Tourist and Heritage - Element 09 - Safety Performance Reporting - CHART.xlsx]Sheet1'!$N$6:$N$17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B-5169-43B8-8EEB-E7396F04C61E}"/>
            </c:ext>
          </c:extLst>
        </c:ser>
        <c:ser>
          <c:idx val="12"/>
          <c:order val="12"/>
          <c:tx>
            <c:strRef>
              <c:f>'[SMS Modules - Tourist and Heritage - Element 09 - Safety Performance Reporting - CHART.xlsx]Sheet1'!$O$5</c:f>
              <c:strCache>
                <c:ptCount val="1"/>
                <c:pt idx="0">
                  <c:v>Electrical traction irregularity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'[SMS Modules - Tourist and Heritage - Element 09 - Safety Performance Reporting - CHART.xlsx]Sheet1'!$B$6:$B$17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'[SMS Modules - Tourist and Heritage - Element 09 - Safety Performance Reporting - CHART.xlsx]Sheet1'!$O$6:$O$17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C-5169-43B8-8EEB-E7396F04C61E}"/>
            </c:ext>
          </c:extLst>
        </c:ser>
        <c:ser>
          <c:idx val="13"/>
          <c:order val="13"/>
          <c:tx>
            <c:strRef>
              <c:f>'[SMS Modules - Tourist and Heritage - Element 09 - Safety Performance Reporting - CHART.xlsx]Sheet1'!$P$5</c:f>
              <c:strCache>
                <c:ptCount val="1"/>
                <c:pt idx="0">
                  <c:v>Person/ train interface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'[SMS Modules - Tourist and Heritage - Element 09 - Safety Performance Reporting - CHART.xlsx]Sheet1'!$B$6:$B$17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'[SMS Modules - Tourist and Heritage - Element 09 - Safety Performance Reporting - CHART.xlsx]Sheet1'!$P$6:$P$17</c:f>
              <c:numCache>
                <c:formatCode>General</c:formatCode>
                <c:ptCount val="12"/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169-43B8-8EEB-E7396F04C61E}"/>
            </c:ext>
          </c:extLst>
        </c:ser>
        <c:ser>
          <c:idx val="14"/>
          <c:order val="14"/>
          <c:tx>
            <c:strRef>
              <c:f>'[SMS Modules - Tourist and Heritage - Element 09 - Safety Performance Reporting - CHART.xlsx]Sheet1'!$Q$5</c:f>
              <c:strCache>
                <c:ptCount val="1"/>
                <c:pt idx="0">
                  <c:v>Fatality or serious injury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'[SMS Modules - Tourist and Heritage - Element 09 - Safety Performance Reporting - CHART.xlsx]Sheet1'!$B$6:$B$17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'[SMS Modules - Tourist and Heritage - Element 09 - Safety Performance Reporting - CHART.xlsx]Sheet1'!$Q$6:$Q$17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E-5169-43B8-8EEB-E7396F04C61E}"/>
            </c:ext>
          </c:extLst>
        </c:ser>
        <c:ser>
          <c:idx val="15"/>
          <c:order val="15"/>
          <c:tx>
            <c:strRef>
              <c:f>'[SMS Modules - Tourist and Heritage - Element 09 - Safety Performance Reporting - CHART.xlsx]Sheet1'!$R$5</c:f>
              <c:strCache>
                <c:ptCount val="1"/>
                <c:pt idx="0">
                  <c:v>Incident directly threatening safety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'[SMS Modules - Tourist and Heritage - Element 09 - Safety Performance Reporting - CHART.xlsx]Sheet1'!$B$6:$B$17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'[SMS Modules - Tourist and Heritage - Element 09 - Safety Performance Reporting - CHART.xlsx]Sheet1'!$R$6:$R$17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F-5169-43B8-8EEB-E7396F04C6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5816816"/>
        <c:axId val="115815568"/>
      </c:barChart>
      <c:catAx>
        <c:axId val="11581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815568"/>
        <c:crosses val="autoZero"/>
        <c:auto val="1"/>
        <c:lblAlgn val="ctr"/>
        <c:lblOffset val="100"/>
        <c:noMultiLvlLbl val="0"/>
      </c:catAx>
      <c:valAx>
        <c:axId val="11581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81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993527114611512"/>
          <c:y val="0.47457255648162183"/>
          <c:w val="0.68755005599524244"/>
          <c:h val="0.525427443518378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1246</Words>
  <Characters>7107</Characters>
  <Application>Microsoft Office Word</Application>
  <DocSecurity>0</DocSecurity>
  <Lines>59</Lines>
  <Paragraphs>16</Paragraphs>
  <ScaleCrop>false</ScaleCrop>
  <Company>ONRSR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Crisci</dc:creator>
  <cp:keywords/>
  <dc:description/>
  <cp:lastModifiedBy>Kristina Jug</cp:lastModifiedBy>
  <cp:revision>4</cp:revision>
  <dcterms:created xsi:type="dcterms:W3CDTF">2023-12-19T03:47:00Z</dcterms:created>
  <dcterms:modified xsi:type="dcterms:W3CDTF">2023-12-19T03:48:00Z</dcterms:modified>
</cp:coreProperties>
</file>